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AD4663D" w14:textId="3CFF16B9" w:rsidR="00AC7F6C" w:rsidRDefault="002B717F" w:rsidP="007C2C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AC7F6C">
        <w:rPr>
          <w:rFonts w:ascii="Times New Roman" w:eastAsia="Calibri" w:hAnsi="Times New Roman" w:cs="Times New Roman"/>
          <w:bCs/>
          <w:sz w:val="12"/>
          <w:szCs w:val="12"/>
        </w:rPr>
        <w:t xml:space="preserve">Постановление администрации </w:t>
      </w:r>
      <w:r w:rsidR="00AC7F6C" w:rsidRPr="00CE1389">
        <w:rPr>
          <w:rFonts w:ascii="Times New Roman" w:eastAsia="Calibri" w:hAnsi="Times New Roman" w:cs="Times New Roman"/>
          <w:bCs/>
          <w:sz w:val="12"/>
          <w:szCs w:val="12"/>
        </w:rPr>
        <w:t>му</w:t>
      </w:r>
      <w:r w:rsidR="00AC7F6C">
        <w:rPr>
          <w:rFonts w:ascii="Times New Roman" w:eastAsia="Calibri" w:hAnsi="Times New Roman" w:cs="Times New Roman"/>
          <w:bCs/>
          <w:sz w:val="12"/>
          <w:szCs w:val="12"/>
        </w:rPr>
        <w:t xml:space="preserve">ниципального района Сергиевский </w:t>
      </w:r>
      <w:r w:rsidR="00AC7F6C" w:rsidRPr="00CE1389">
        <w:rPr>
          <w:rFonts w:ascii="Times New Roman" w:eastAsia="Calibri" w:hAnsi="Times New Roman" w:cs="Times New Roman"/>
          <w:bCs/>
          <w:sz w:val="12"/>
          <w:szCs w:val="12"/>
        </w:rPr>
        <w:t xml:space="preserve">Самарской области </w:t>
      </w:r>
      <w:r w:rsidR="00AC7F6C">
        <w:rPr>
          <w:rFonts w:ascii="Times New Roman" w:eastAsia="Calibri" w:hAnsi="Times New Roman" w:cs="Times New Roman"/>
          <w:bCs/>
          <w:sz w:val="12"/>
          <w:szCs w:val="12"/>
        </w:rPr>
        <w:t xml:space="preserve">№463 от «11» мая 2022 года </w:t>
      </w:r>
      <w:r w:rsidR="00AC7F6C" w:rsidRPr="00CE1389">
        <w:rPr>
          <w:rFonts w:ascii="Times New Roman" w:eastAsia="Calibri" w:hAnsi="Times New Roman" w:cs="Times New Roman"/>
          <w:bCs/>
          <w:sz w:val="12"/>
          <w:szCs w:val="12"/>
        </w:rPr>
        <w:t>«</w:t>
      </w:r>
      <w:r w:rsidR="00AC7F6C" w:rsidRPr="00AC7F6C">
        <w:rPr>
          <w:rFonts w:ascii="Times New Roman" w:hAnsi="Times New Roman" w:cs="Times New Roman"/>
          <w:sz w:val="12"/>
          <w:szCs w:val="12"/>
        </w:rPr>
        <w:t xml:space="preserve">О проведении конкурса по озеленению муниципального района Сергиевский «Сергиевск </w:t>
      </w:r>
      <w:proofErr w:type="gramStart"/>
      <w:r w:rsidR="00AC7F6C" w:rsidRPr="00AC7F6C">
        <w:rPr>
          <w:rFonts w:ascii="Times New Roman" w:hAnsi="Times New Roman" w:cs="Times New Roman"/>
          <w:sz w:val="12"/>
          <w:szCs w:val="12"/>
        </w:rPr>
        <w:t>в</w:t>
      </w:r>
      <w:proofErr w:type="gramEnd"/>
      <w:r w:rsidR="00AC7F6C" w:rsidRPr="00AC7F6C">
        <w:rPr>
          <w:rFonts w:ascii="Times New Roman" w:hAnsi="Times New Roman" w:cs="Times New Roman"/>
          <w:sz w:val="12"/>
          <w:szCs w:val="12"/>
        </w:rPr>
        <w:t xml:space="preserve"> цвету – 2022»</w:t>
      </w:r>
      <w:r w:rsidR="00AC7F6C" w:rsidRPr="00CE1389">
        <w:rPr>
          <w:rFonts w:ascii="Times New Roman" w:eastAsia="Calibri" w:hAnsi="Times New Roman" w:cs="Times New Roman"/>
          <w:bCs/>
          <w:sz w:val="12"/>
          <w:szCs w:val="12"/>
        </w:rPr>
        <w:t>»</w:t>
      </w:r>
      <w:r w:rsidR="00AC7F6C">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
    <w:p w14:paraId="30CF2CEF" w14:textId="578C50A8" w:rsidR="003021AC" w:rsidRDefault="002B717F" w:rsidP="005805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proofErr w:type="gramStart"/>
      <w:r w:rsidR="00884461">
        <w:rPr>
          <w:rFonts w:ascii="Times New Roman" w:eastAsia="Calibri" w:hAnsi="Times New Roman" w:cs="Times New Roman"/>
          <w:bCs/>
          <w:sz w:val="12"/>
          <w:szCs w:val="12"/>
        </w:rPr>
        <w:t xml:space="preserve">Постановление администрации </w:t>
      </w:r>
      <w:r w:rsidR="00884461" w:rsidRPr="00CE1389">
        <w:rPr>
          <w:rFonts w:ascii="Times New Roman" w:eastAsia="Calibri" w:hAnsi="Times New Roman" w:cs="Times New Roman"/>
          <w:bCs/>
          <w:sz w:val="12"/>
          <w:szCs w:val="12"/>
        </w:rPr>
        <w:t>му</w:t>
      </w:r>
      <w:r w:rsidR="00884461">
        <w:rPr>
          <w:rFonts w:ascii="Times New Roman" w:eastAsia="Calibri" w:hAnsi="Times New Roman" w:cs="Times New Roman"/>
          <w:bCs/>
          <w:sz w:val="12"/>
          <w:szCs w:val="12"/>
        </w:rPr>
        <w:t xml:space="preserve">ниципального района Сергиевский </w:t>
      </w:r>
      <w:r w:rsidR="00884461" w:rsidRPr="00CE1389">
        <w:rPr>
          <w:rFonts w:ascii="Times New Roman" w:eastAsia="Calibri" w:hAnsi="Times New Roman" w:cs="Times New Roman"/>
          <w:bCs/>
          <w:sz w:val="12"/>
          <w:szCs w:val="12"/>
        </w:rPr>
        <w:t xml:space="preserve">Самарской области </w:t>
      </w:r>
      <w:r w:rsidR="00884461">
        <w:rPr>
          <w:rFonts w:ascii="Times New Roman" w:eastAsia="Calibri" w:hAnsi="Times New Roman" w:cs="Times New Roman"/>
          <w:bCs/>
          <w:sz w:val="12"/>
          <w:szCs w:val="12"/>
        </w:rPr>
        <w:t xml:space="preserve">№465 от «13» мая 2022 года </w:t>
      </w:r>
      <w:r w:rsidR="00884461" w:rsidRPr="00CE1389">
        <w:rPr>
          <w:rFonts w:ascii="Times New Roman" w:eastAsia="Calibri" w:hAnsi="Times New Roman" w:cs="Times New Roman"/>
          <w:bCs/>
          <w:sz w:val="12"/>
          <w:szCs w:val="12"/>
        </w:rPr>
        <w:t>«</w:t>
      </w:r>
      <w:r w:rsidR="00884461" w:rsidRPr="00884461">
        <w:rPr>
          <w:rFonts w:ascii="Times New Roman" w:hAnsi="Times New Roman" w:cs="Times New Roman"/>
          <w:sz w:val="12"/>
          <w:szCs w:val="12"/>
        </w:rPr>
        <w:t xml:space="preserve">О внесении изменений в Постановление администрации муниципального района </w:t>
      </w:r>
      <w:r w:rsidR="007C2C1F">
        <w:rPr>
          <w:rFonts w:ascii="Times New Roman" w:hAnsi="Times New Roman" w:cs="Times New Roman"/>
          <w:sz w:val="12"/>
          <w:szCs w:val="12"/>
        </w:rPr>
        <w:t>Сергиевский №1110 от 06.12.2021</w:t>
      </w:r>
      <w:r w:rsidR="00884461" w:rsidRPr="00884461">
        <w:rPr>
          <w:rFonts w:ascii="Times New Roman" w:hAnsi="Times New Roman" w:cs="Times New Roman"/>
          <w:sz w:val="12"/>
          <w:szCs w:val="12"/>
        </w:rPr>
        <w:t>г. «Об утверждении Программы профилактики рисков причинения вреда (ущерба) охраняемым законом ценностям по</w:t>
      </w:r>
      <w:r w:rsidR="007C2C1F">
        <w:rPr>
          <w:rFonts w:ascii="Times New Roman" w:hAnsi="Times New Roman" w:cs="Times New Roman"/>
          <w:sz w:val="12"/>
          <w:szCs w:val="12"/>
        </w:rPr>
        <w:t xml:space="preserve"> организации и осуществлению </w:t>
      </w:r>
      <w:r w:rsidR="00884461" w:rsidRPr="00884461">
        <w:rPr>
          <w:rFonts w:ascii="Times New Roman" w:hAnsi="Times New Roman" w:cs="Times New Roman"/>
          <w:sz w:val="12"/>
          <w:szCs w:val="12"/>
        </w:rPr>
        <w:t>регионального государственного экологического контроля (надзора) на территории муниципального района Сергиевский Самарской области на 2022 год»</w:t>
      </w:r>
      <w:r w:rsidR="00884461" w:rsidRPr="00CE1389">
        <w:rPr>
          <w:rFonts w:ascii="Times New Roman" w:eastAsia="Calibri" w:hAnsi="Times New Roman" w:cs="Times New Roman"/>
          <w:bCs/>
          <w:sz w:val="12"/>
          <w:szCs w:val="12"/>
        </w:rPr>
        <w:t>»</w:t>
      </w:r>
      <w:r w:rsidR="007C2C1F">
        <w:rPr>
          <w:rFonts w:ascii="Times New Roman" w:eastAsia="Calibri" w:hAnsi="Times New Roman" w:cs="Times New Roman"/>
          <w:bCs/>
          <w:sz w:val="12"/>
          <w:szCs w:val="12"/>
        </w:rPr>
        <w:t>…..</w:t>
      </w:r>
      <w:r w:rsidR="00884461">
        <w:rPr>
          <w:rFonts w:ascii="Times New Roman" w:eastAsia="Calibri" w:hAnsi="Times New Roman" w:cs="Times New Roman"/>
          <w:bCs/>
          <w:sz w:val="12"/>
          <w:szCs w:val="12"/>
        </w:rPr>
        <w:t>3</w:t>
      </w:r>
      <w:proofErr w:type="gramEnd"/>
    </w:p>
    <w:p w14:paraId="429D9682" w14:textId="77777777" w:rsidR="00884461" w:rsidRDefault="00884461" w:rsidP="0058053F">
      <w:pPr>
        <w:tabs>
          <w:tab w:val="left" w:pos="6936"/>
        </w:tabs>
        <w:spacing w:after="0" w:line="240" w:lineRule="auto"/>
        <w:ind w:firstLine="284"/>
        <w:jc w:val="both"/>
        <w:rPr>
          <w:rFonts w:ascii="Times New Roman" w:eastAsia="Calibri" w:hAnsi="Times New Roman" w:cs="Times New Roman"/>
          <w:bCs/>
          <w:sz w:val="12"/>
          <w:szCs w:val="12"/>
        </w:rPr>
      </w:pPr>
    </w:p>
    <w:p w14:paraId="1167D23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6F97CB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C339EA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35947E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328325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8205A7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C3B9B2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5BB7CF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4B69F5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D0BDDF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B4F354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8BAE770"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54D91F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BE4DE16"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628BE7E"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420D31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A4E379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5B6DAB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2F28AC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DC2F9BD"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BF3B4C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F6A3BE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98A284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437E73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FADDE0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C2BA37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12AB57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E7F862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D4A07F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C2081D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6212F2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219D6B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44FCAA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41E592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B4E5FE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8C289CB"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A2D1F4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0154A7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BD6C47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93C189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1875EF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15255E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EB5B57E"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C0055F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EE22095" w14:textId="77777777" w:rsidR="00893FB6" w:rsidRDefault="00893FB6" w:rsidP="001C5710">
      <w:pPr>
        <w:tabs>
          <w:tab w:val="left" w:pos="6936"/>
        </w:tabs>
        <w:spacing w:after="0" w:line="240" w:lineRule="auto"/>
        <w:ind w:firstLine="284"/>
        <w:jc w:val="both"/>
        <w:rPr>
          <w:rFonts w:ascii="Times New Roman" w:eastAsia="Calibri" w:hAnsi="Times New Roman" w:cs="Times New Roman"/>
          <w:bCs/>
          <w:sz w:val="12"/>
          <w:szCs w:val="12"/>
        </w:rPr>
      </w:pPr>
    </w:p>
    <w:p w14:paraId="48D711D3"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DD3A2A4"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3B13695C"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2BDCAF5"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61FFF5A"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449424B1"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3ACCD3F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A3219B0"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0F104497"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7E240B8D"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47DC10FD"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6084A1FC"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5EECBD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26A4D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48D8C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55D0B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DA0223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34DC05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8D8CF8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09D52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61431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57B40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3A349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50AA8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3AAF9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26F28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E33903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317AE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43FA3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E28F6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4A36B1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C4EEAC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A9297D5"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D7ACA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07808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7DB5AB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331E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204BA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03CB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9BC7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3BBB4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8DAA0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C0B0B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C479AE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20F05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5CBBF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1A3E06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E58C7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F49928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4875BB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D53CD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A8B509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D9FA29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02D971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009CFC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373F1C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20E86B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25372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6DA4E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75BF67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8503C75" w14:textId="77777777" w:rsidR="00AA5294" w:rsidRDefault="00AA5294" w:rsidP="00C15695">
      <w:pPr>
        <w:tabs>
          <w:tab w:val="left" w:pos="6936"/>
        </w:tabs>
        <w:spacing w:after="0" w:line="240" w:lineRule="auto"/>
        <w:ind w:firstLine="284"/>
        <w:jc w:val="both"/>
        <w:rPr>
          <w:rFonts w:ascii="Times New Roman" w:eastAsia="Calibri" w:hAnsi="Times New Roman" w:cs="Times New Roman"/>
          <w:bCs/>
          <w:sz w:val="12"/>
          <w:szCs w:val="12"/>
        </w:rPr>
      </w:pPr>
    </w:p>
    <w:p w14:paraId="5E0B87E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B68893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660CC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A0609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9F164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2582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80096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BD662C4" w14:textId="77777777" w:rsidR="005361D3" w:rsidRDefault="005361D3" w:rsidP="00C15695">
      <w:pPr>
        <w:tabs>
          <w:tab w:val="left" w:pos="6936"/>
        </w:tabs>
        <w:spacing w:after="0" w:line="240" w:lineRule="auto"/>
        <w:ind w:firstLine="284"/>
        <w:jc w:val="both"/>
        <w:rPr>
          <w:rFonts w:ascii="Times New Roman" w:eastAsia="Calibri" w:hAnsi="Times New Roman" w:cs="Times New Roman"/>
          <w:bCs/>
          <w:sz w:val="12"/>
          <w:szCs w:val="12"/>
        </w:rPr>
      </w:pPr>
    </w:p>
    <w:p w14:paraId="79893B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AB42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2CC8A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21A36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A29CCC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037FF53" w14:textId="77777777" w:rsidR="0008361D" w:rsidRDefault="0008361D" w:rsidP="00C15695">
      <w:pPr>
        <w:tabs>
          <w:tab w:val="left" w:pos="6936"/>
        </w:tabs>
        <w:spacing w:after="0" w:line="240" w:lineRule="auto"/>
        <w:ind w:firstLine="284"/>
        <w:jc w:val="both"/>
        <w:rPr>
          <w:rFonts w:ascii="Times New Roman" w:eastAsia="Calibri" w:hAnsi="Times New Roman" w:cs="Times New Roman"/>
          <w:bCs/>
          <w:sz w:val="12"/>
          <w:szCs w:val="12"/>
        </w:rPr>
      </w:pPr>
    </w:p>
    <w:p w14:paraId="6F4ADE9A" w14:textId="77777777" w:rsidR="0008361D" w:rsidRDefault="0008361D" w:rsidP="00C15695">
      <w:pPr>
        <w:tabs>
          <w:tab w:val="left" w:pos="6936"/>
        </w:tabs>
        <w:spacing w:after="0" w:line="240" w:lineRule="auto"/>
        <w:ind w:firstLine="284"/>
        <w:jc w:val="both"/>
        <w:rPr>
          <w:rFonts w:ascii="Times New Roman" w:eastAsia="Calibri" w:hAnsi="Times New Roman" w:cs="Times New Roman"/>
          <w:bCs/>
          <w:sz w:val="12"/>
          <w:szCs w:val="12"/>
        </w:rPr>
      </w:pPr>
    </w:p>
    <w:p w14:paraId="264AB6C7" w14:textId="77777777" w:rsidR="0008361D" w:rsidRDefault="0008361D" w:rsidP="00C15695">
      <w:pPr>
        <w:tabs>
          <w:tab w:val="left" w:pos="6936"/>
        </w:tabs>
        <w:spacing w:after="0" w:line="240" w:lineRule="auto"/>
        <w:ind w:firstLine="284"/>
        <w:jc w:val="both"/>
        <w:rPr>
          <w:rFonts w:ascii="Times New Roman" w:eastAsia="Calibri" w:hAnsi="Times New Roman" w:cs="Times New Roman"/>
          <w:bCs/>
          <w:sz w:val="12"/>
          <w:szCs w:val="12"/>
        </w:rPr>
      </w:pPr>
    </w:p>
    <w:p w14:paraId="58E7FFAD"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57488269"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13BFEBEF"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44CAF7FB"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39982EF4"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1E4E0728"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32754C12"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58F40D67" w14:textId="77777777" w:rsidR="00B61A56" w:rsidRDefault="00B61A56" w:rsidP="00C15695">
      <w:pPr>
        <w:tabs>
          <w:tab w:val="left" w:pos="6936"/>
        </w:tabs>
        <w:spacing w:after="0" w:line="240" w:lineRule="auto"/>
        <w:ind w:firstLine="284"/>
        <w:jc w:val="both"/>
        <w:rPr>
          <w:rFonts w:ascii="Times New Roman" w:eastAsia="Calibri" w:hAnsi="Times New Roman" w:cs="Times New Roman"/>
          <w:bCs/>
          <w:sz w:val="12"/>
          <w:szCs w:val="12"/>
        </w:rPr>
      </w:pPr>
    </w:p>
    <w:p w14:paraId="1B52BB73" w14:textId="77777777" w:rsidR="0008361D" w:rsidRDefault="0008361D" w:rsidP="00C15695">
      <w:pPr>
        <w:tabs>
          <w:tab w:val="left" w:pos="6936"/>
        </w:tabs>
        <w:spacing w:after="0" w:line="240" w:lineRule="auto"/>
        <w:ind w:firstLine="284"/>
        <w:jc w:val="both"/>
        <w:rPr>
          <w:rFonts w:ascii="Times New Roman" w:eastAsia="Calibri" w:hAnsi="Times New Roman" w:cs="Times New Roman"/>
          <w:bCs/>
          <w:sz w:val="12"/>
          <w:szCs w:val="12"/>
        </w:rPr>
      </w:pPr>
    </w:p>
    <w:p w14:paraId="4FEDE55F" w14:textId="77777777" w:rsidR="0008361D" w:rsidRDefault="0008361D" w:rsidP="00C15695">
      <w:pPr>
        <w:tabs>
          <w:tab w:val="left" w:pos="6936"/>
        </w:tabs>
        <w:spacing w:after="0" w:line="240" w:lineRule="auto"/>
        <w:ind w:firstLine="284"/>
        <w:jc w:val="both"/>
        <w:rPr>
          <w:rFonts w:ascii="Times New Roman" w:eastAsia="Calibri" w:hAnsi="Times New Roman" w:cs="Times New Roman"/>
          <w:bCs/>
          <w:sz w:val="12"/>
          <w:szCs w:val="12"/>
        </w:rPr>
      </w:pPr>
    </w:p>
    <w:p w14:paraId="748548FF" w14:textId="77777777" w:rsidR="0008361D" w:rsidRDefault="0008361D" w:rsidP="00C15695">
      <w:pPr>
        <w:tabs>
          <w:tab w:val="left" w:pos="6936"/>
        </w:tabs>
        <w:spacing w:after="0" w:line="240" w:lineRule="auto"/>
        <w:ind w:firstLine="284"/>
        <w:jc w:val="both"/>
        <w:rPr>
          <w:rFonts w:ascii="Times New Roman" w:eastAsia="Calibri" w:hAnsi="Times New Roman" w:cs="Times New Roman"/>
          <w:bCs/>
          <w:sz w:val="12"/>
          <w:szCs w:val="12"/>
        </w:rPr>
      </w:pPr>
    </w:p>
    <w:p w14:paraId="50A13E0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4D5E05F"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C0D751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B514E91"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1FD8B93" w14:textId="77777777" w:rsidR="00884461" w:rsidRDefault="00884461" w:rsidP="00A34881">
      <w:pPr>
        <w:spacing w:after="0" w:line="240" w:lineRule="auto"/>
        <w:jc w:val="both"/>
        <w:rPr>
          <w:rFonts w:ascii="Times New Roman" w:eastAsia="Calibri" w:hAnsi="Times New Roman" w:cs="Times New Roman"/>
          <w:bCs/>
          <w:sz w:val="12"/>
          <w:szCs w:val="12"/>
        </w:rPr>
      </w:pPr>
    </w:p>
    <w:p w14:paraId="21177AF2" w14:textId="77777777" w:rsidR="007C2C1F" w:rsidRDefault="007C2C1F" w:rsidP="00A34881">
      <w:pPr>
        <w:spacing w:after="0" w:line="240" w:lineRule="auto"/>
        <w:jc w:val="both"/>
        <w:rPr>
          <w:rFonts w:ascii="Times New Roman" w:eastAsia="Calibri" w:hAnsi="Times New Roman" w:cs="Times New Roman"/>
          <w:bCs/>
          <w:sz w:val="12"/>
          <w:szCs w:val="12"/>
        </w:rPr>
      </w:pPr>
    </w:p>
    <w:p w14:paraId="1CD4512F" w14:textId="77777777" w:rsidR="007C2C1F" w:rsidRDefault="007C2C1F" w:rsidP="00A34881">
      <w:pPr>
        <w:spacing w:after="0" w:line="240" w:lineRule="auto"/>
        <w:jc w:val="both"/>
        <w:rPr>
          <w:rFonts w:ascii="Times New Roman" w:hAnsi="Times New Roman" w:cs="Times New Roman"/>
          <w:sz w:val="12"/>
          <w:szCs w:val="12"/>
        </w:rPr>
      </w:pPr>
    </w:p>
    <w:p w14:paraId="5FE0F9FC" w14:textId="77777777"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lastRenderedPageBreak/>
        <w:t>Администрация</w:t>
      </w:r>
    </w:p>
    <w:p w14:paraId="54E32BB6" w14:textId="77777777"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муниципального района Сергиевский</w:t>
      </w:r>
    </w:p>
    <w:p w14:paraId="2A10C5ED" w14:textId="77777777"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Самарской области</w:t>
      </w:r>
    </w:p>
    <w:p w14:paraId="6085E2A6" w14:textId="77777777"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ПОСТАНОВЛЕНИЕ</w:t>
      </w:r>
    </w:p>
    <w:p w14:paraId="39FF7D45" w14:textId="67C4F81E" w:rsidR="00EB2F52" w:rsidRDefault="00AC7F6C" w:rsidP="00AC7F6C">
      <w:pPr>
        <w:spacing w:after="0" w:line="240" w:lineRule="auto"/>
        <w:ind w:firstLine="284"/>
        <w:rPr>
          <w:rFonts w:ascii="Times New Roman" w:hAnsi="Times New Roman" w:cs="Times New Roman"/>
          <w:sz w:val="12"/>
          <w:szCs w:val="12"/>
        </w:rPr>
      </w:pPr>
      <w:r w:rsidRPr="00AC7F6C">
        <w:rPr>
          <w:rFonts w:ascii="Times New Roman" w:hAnsi="Times New Roman" w:cs="Times New Roman"/>
          <w:sz w:val="12"/>
          <w:szCs w:val="12"/>
        </w:rPr>
        <w:t>«11» мая 2022г.</w:t>
      </w:r>
      <w:r>
        <w:rPr>
          <w:rFonts w:ascii="Times New Roman" w:hAnsi="Times New Roman" w:cs="Times New Roman"/>
          <w:sz w:val="12"/>
          <w:szCs w:val="12"/>
        </w:rPr>
        <w:t xml:space="preserve">                                                                                                                                                                                                            </w:t>
      </w:r>
      <w:r w:rsidRPr="00AC7F6C">
        <w:rPr>
          <w:rFonts w:ascii="Times New Roman" w:hAnsi="Times New Roman" w:cs="Times New Roman"/>
          <w:sz w:val="12"/>
          <w:szCs w:val="12"/>
        </w:rPr>
        <w:t>№463</w:t>
      </w:r>
    </w:p>
    <w:p w14:paraId="4E281CF3" w14:textId="26044B92"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О пр</w:t>
      </w:r>
      <w:r>
        <w:rPr>
          <w:rFonts w:ascii="Times New Roman" w:hAnsi="Times New Roman" w:cs="Times New Roman"/>
          <w:sz w:val="12"/>
          <w:szCs w:val="12"/>
        </w:rPr>
        <w:t xml:space="preserve">оведении конкурса по озеленению </w:t>
      </w:r>
      <w:r w:rsidRPr="00AC7F6C">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AC7F6C">
        <w:rPr>
          <w:rFonts w:ascii="Times New Roman" w:hAnsi="Times New Roman" w:cs="Times New Roman"/>
          <w:sz w:val="12"/>
          <w:szCs w:val="12"/>
        </w:rPr>
        <w:t xml:space="preserve">«Сергиевск </w:t>
      </w:r>
      <w:proofErr w:type="gramStart"/>
      <w:r w:rsidRPr="00AC7F6C">
        <w:rPr>
          <w:rFonts w:ascii="Times New Roman" w:hAnsi="Times New Roman" w:cs="Times New Roman"/>
          <w:sz w:val="12"/>
          <w:szCs w:val="12"/>
        </w:rPr>
        <w:t>в</w:t>
      </w:r>
      <w:proofErr w:type="gramEnd"/>
      <w:r w:rsidRPr="00AC7F6C">
        <w:rPr>
          <w:rFonts w:ascii="Times New Roman" w:hAnsi="Times New Roman" w:cs="Times New Roman"/>
          <w:sz w:val="12"/>
          <w:szCs w:val="12"/>
        </w:rPr>
        <w:t xml:space="preserve"> цвету – 2022»</w:t>
      </w:r>
    </w:p>
    <w:p w14:paraId="2C020C02" w14:textId="4FA8F78E" w:rsidR="00AC7F6C" w:rsidRPr="00AC7F6C" w:rsidRDefault="00AC7F6C" w:rsidP="00AC7F6C">
      <w:pPr>
        <w:spacing w:after="0" w:line="240" w:lineRule="auto"/>
        <w:ind w:firstLine="284"/>
        <w:jc w:val="both"/>
        <w:rPr>
          <w:rFonts w:ascii="Times New Roman" w:hAnsi="Times New Roman" w:cs="Times New Roman"/>
          <w:sz w:val="12"/>
          <w:szCs w:val="12"/>
        </w:rPr>
      </w:pPr>
      <w:proofErr w:type="gramStart"/>
      <w:r w:rsidRPr="00AC7F6C">
        <w:rPr>
          <w:rFonts w:ascii="Times New Roman" w:hAnsi="Times New Roman" w:cs="Times New Roman"/>
          <w:sz w:val="12"/>
          <w:szCs w:val="12"/>
        </w:rPr>
        <w:t>В соотв</w:t>
      </w:r>
      <w:r>
        <w:rPr>
          <w:rFonts w:ascii="Times New Roman" w:hAnsi="Times New Roman" w:cs="Times New Roman"/>
          <w:sz w:val="12"/>
          <w:szCs w:val="12"/>
        </w:rPr>
        <w:t>етствии с Федеральным законом №</w:t>
      </w:r>
      <w:r w:rsidRPr="00AC7F6C">
        <w:rPr>
          <w:rFonts w:ascii="Times New Roman" w:hAnsi="Times New Roman" w:cs="Times New Roman"/>
          <w:sz w:val="12"/>
          <w:szCs w:val="12"/>
        </w:rPr>
        <w:t>131-ФЗ от 06.10.2003г. «Об общих принципах организации местного самоуправления в РФ», в целях совершенствования развития зеленого строительства, пропаганды современных достижений в области декоративного цветоводства и создания на территории муниципального района Сергиевский цветочных композиций для демонстрации современных направлений в цветочном оформлении объектов озеленения, администрация му</w:t>
      </w:r>
      <w:r>
        <w:rPr>
          <w:rFonts w:ascii="Times New Roman" w:hAnsi="Times New Roman" w:cs="Times New Roman"/>
          <w:sz w:val="12"/>
          <w:szCs w:val="12"/>
        </w:rPr>
        <w:t>ниципального района Сергиевский</w:t>
      </w:r>
      <w:proofErr w:type="gramEnd"/>
    </w:p>
    <w:p w14:paraId="66808C4B" w14:textId="202DEDA9" w:rsidR="00AC7F6C" w:rsidRPr="00AC7F6C" w:rsidRDefault="00AC7F6C" w:rsidP="00AC7F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1DCA71A" w14:textId="508B8513"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1. Провести конкурс по озеленению муниципального района Сергиевск</w:t>
      </w:r>
      <w:r>
        <w:rPr>
          <w:rFonts w:ascii="Times New Roman" w:hAnsi="Times New Roman" w:cs="Times New Roman"/>
          <w:sz w:val="12"/>
          <w:szCs w:val="12"/>
        </w:rPr>
        <w:t xml:space="preserve">ий «Сергиевск </w:t>
      </w:r>
      <w:proofErr w:type="gramStart"/>
      <w:r>
        <w:rPr>
          <w:rFonts w:ascii="Times New Roman" w:hAnsi="Times New Roman" w:cs="Times New Roman"/>
          <w:sz w:val="12"/>
          <w:szCs w:val="12"/>
        </w:rPr>
        <w:t>в</w:t>
      </w:r>
      <w:proofErr w:type="gramEnd"/>
      <w:r>
        <w:rPr>
          <w:rFonts w:ascii="Times New Roman" w:hAnsi="Times New Roman" w:cs="Times New Roman"/>
          <w:sz w:val="12"/>
          <w:szCs w:val="12"/>
        </w:rPr>
        <w:t xml:space="preserve"> цвету – 2022». </w:t>
      </w:r>
    </w:p>
    <w:p w14:paraId="48020B4A" w14:textId="4118FE43"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2. Утвердить Положение о проведении конкурса по озеленению муниципального района Сергиевский  «Сергие</w:t>
      </w:r>
      <w:proofErr w:type="gramStart"/>
      <w:r w:rsidRPr="00AC7F6C">
        <w:rPr>
          <w:rFonts w:ascii="Times New Roman" w:hAnsi="Times New Roman" w:cs="Times New Roman"/>
          <w:sz w:val="12"/>
          <w:szCs w:val="12"/>
        </w:rPr>
        <w:t>вск в цв</w:t>
      </w:r>
      <w:proofErr w:type="gramEnd"/>
      <w:r w:rsidRPr="00AC7F6C">
        <w:rPr>
          <w:rFonts w:ascii="Times New Roman" w:hAnsi="Times New Roman" w:cs="Times New Roman"/>
          <w:sz w:val="12"/>
          <w:szCs w:val="12"/>
        </w:rPr>
        <w:t>ету – 2022» (далее</w:t>
      </w:r>
      <w:r>
        <w:rPr>
          <w:rFonts w:ascii="Times New Roman" w:hAnsi="Times New Roman" w:cs="Times New Roman"/>
          <w:sz w:val="12"/>
          <w:szCs w:val="12"/>
        </w:rPr>
        <w:t xml:space="preserve"> - конкурс) (Приложение  № 1). </w:t>
      </w:r>
    </w:p>
    <w:p w14:paraId="3F9C303E" w14:textId="67D295DE"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3. Образовать организационный комитет по проведению конкурса и утвердить его со</w:t>
      </w:r>
      <w:r>
        <w:rPr>
          <w:rFonts w:ascii="Times New Roman" w:hAnsi="Times New Roman" w:cs="Times New Roman"/>
          <w:sz w:val="12"/>
          <w:szCs w:val="12"/>
        </w:rPr>
        <w:t xml:space="preserve">став согласно  Приложению № 2. </w:t>
      </w:r>
    </w:p>
    <w:p w14:paraId="4DF3F56C" w14:textId="7D755001"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4. Рекомендовать Главам поселений определить места для обустройства клумб и объектов озеленения на </w:t>
      </w:r>
      <w:r>
        <w:rPr>
          <w:rFonts w:ascii="Times New Roman" w:hAnsi="Times New Roman" w:cs="Times New Roman"/>
          <w:sz w:val="12"/>
          <w:szCs w:val="12"/>
        </w:rPr>
        <w:t xml:space="preserve">территории общего пользования. </w:t>
      </w:r>
    </w:p>
    <w:p w14:paraId="5D75A28F" w14:textId="31B8D36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5. Организационному управлению администрации муниципального района Сергиевский опубликовать информационное сообщение о проведении конкурса в газете «Сергиевская трибуна», на сайте администрации района и осуществлять инфо</w:t>
      </w:r>
      <w:r>
        <w:rPr>
          <w:rFonts w:ascii="Times New Roman" w:hAnsi="Times New Roman" w:cs="Times New Roman"/>
          <w:sz w:val="12"/>
          <w:szCs w:val="12"/>
        </w:rPr>
        <w:t xml:space="preserve">рмационную поддержку конкурса. </w:t>
      </w:r>
    </w:p>
    <w:p w14:paraId="268F0381" w14:textId="125FC26B"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6. Финансирование конкурса осуществлять за счет средств бюджета муниципального района Сергиевский по разделу «Охрана окружающей среды» в соответствии с муниципальной программой «Экологическая программа территории муниципального района Се</w:t>
      </w:r>
      <w:r>
        <w:rPr>
          <w:rFonts w:ascii="Times New Roman" w:hAnsi="Times New Roman" w:cs="Times New Roman"/>
          <w:sz w:val="12"/>
          <w:szCs w:val="12"/>
        </w:rPr>
        <w:t>ргиевский на 2020 – 2023 годы».</w:t>
      </w:r>
    </w:p>
    <w:p w14:paraId="50CBCE80" w14:textId="179951F6"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7. Опубликовать настоящее Постановление </w:t>
      </w:r>
      <w:r>
        <w:rPr>
          <w:rFonts w:ascii="Times New Roman" w:hAnsi="Times New Roman" w:cs="Times New Roman"/>
          <w:sz w:val="12"/>
          <w:szCs w:val="12"/>
        </w:rPr>
        <w:t>в газете «Сергиевский вестник».</w:t>
      </w:r>
      <w:r w:rsidRPr="00AC7F6C">
        <w:rPr>
          <w:rFonts w:ascii="Times New Roman" w:hAnsi="Times New Roman" w:cs="Times New Roman"/>
          <w:sz w:val="12"/>
          <w:szCs w:val="12"/>
        </w:rPr>
        <w:t xml:space="preserve"> </w:t>
      </w:r>
    </w:p>
    <w:p w14:paraId="4F5B0909" w14:textId="0AF9191D"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8. Настоящее постановление вступает в силу с момента его </w:t>
      </w:r>
      <w:r>
        <w:rPr>
          <w:rFonts w:ascii="Times New Roman" w:hAnsi="Times New Roman" w:cs="Times New Roman"/>
          <w:sz w:val="12"/>
          <w:szCs w:val="12"/>
        </w:rPr>
        <w:t>официального     опубликования.</w:t>
      </w:r>
    </w:p>
    <w:p w14:paraId="4B950129" w14:textId="27437CE8"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9. </w:t>
      </w:r>
      <w:proofErr w:type="gramStart"/>
      <w:r w:rsidRPr="00AC7F6C">
        <w:rPr>
          <w:rFonts w:ascii="Times New Roman" w:hAnsi="Times New Roman" w:cs="Times New Roman"/>
          <w:sz w:val="12"/>
          <w:szCs w:val="12"/>
        </w:rPr>
        <w:t>Контроль за</w:t>
      </w:r>
      <w:proofErr w:type="gramEnd"/>
      <w:r w:rsidRPr="00AC7F6C">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hAnsi="Times New Roman" w:cs="Times New Roman"/>
          <w:sz w:val="12"/>
          <w:szCs w:val="12"/>
        </w:rPr>
        <w:t xml:space="preserve">йона Сергиевский Андреева А.А. </w:t>
      </w:r>
    </w:p>
    <w:p w14:paraId="54FC3B4F" w14:textId="170E9D90" w:rsidR="00AC7F6C" w:rsidRDefault="00AC7F6C" w:rsidP="00AC7F6C">
      <w:pPr>
        <w:spacing w:after="0" w:line="240" w:lineRule="auto"/>
        <w:ind w:firstLine="284"/>
        <w:jc w:val="right"/>
        <w:rPr>
          <w:rFonts w:ascii="Times New Roman" w:hAnsi="Times New Roman" w:cs="Times New Roman"/>
          <w:sz w:val="12"/>
          <w:szCs w:val="12"/>
        </w:rPr>
      </w:pPr>
      <w:r w:rsidRPr="00AC7F6C">
        <w:rPr>
          <w:rFonts w:ascii="Times New Roman" w:hAnsi="Times New Roman" w:cs="Times New Roman"/>
          <w:sz w:val="12"/>
          <w:szCs w:val="12"/>
        </w:rPr>
        <w:t xml:space="preserve">Глава  муниципального района Сергиевский            </w:t>
      </w:r>
    </w:p>
    <w:p w14:paraId="0A6F8C9D" w14:textId="6B7C351E" w:rsidR="00AC7F6C" w:rsidRDefault="00AC7F6C" w:rsidP="00AC7F6C">
      <w:pPr>
        <w:spacing w:after="0" w:line="240" w:lineRule="auto"/>
        <w:ind w:firstLine="284"/>
        <w:jc w:val="right"/>
        <w:rPr>
          <w:rFonts w:ascii="Times New Roman" w:hAnsi="Times New Roman" w:cs="Times New Roman"/>
          <w:sz w:val="12"/>
          <w:szCs w:val="12"/>
        </w:rPr>
      </w:pPr>
      <w:r w:rsidRPr="00AC7F6C">
        <w:rPr>
          <w:rFonts w:ascii="Times New Roman" w:hAnsi="Times New Roman" w:cs="Times New Roman"/>
          <w:sz w:val="12"/>
          <w:szCs w:val="12"/>
        </w:rPr>
        <w:t xml:space="preserve">                              А.И. </w:t>
      </w:r>
      <w:proofErr w:type="spellStart"/>
      <w:r w:rsidRPr="00AC7F6C">
        <w:rPr>
          <w:rFonts w:ascii="Times New Roman" w:hAnsi="Times New Roman" w:cs="Times New Roman"/>
          <w:sz w:val="12"/>
          <w:szCs w:val="12"/>
        </w:rPr>
        <w:t>Екамасов</w:t>
      </w:r>
      <w:proofErr w:type="spellEnd"/>
    </w:p>
    <w:p w14:paraId="33E98FF8" w14:textId="77777777" w:rsidR="00AC7F6C" w:rsidRDefault="00AC7F6C" w:rsidP="00AC7F6C">
      <w:pPr>
        <w:spacing w:after="0" w:line="240" w:lineRule="auto"/>
        <w:ind w:firstLine="284"/>
        <w:jc w:val="right"/>
        <w:rPr>
          <w:rFonts w:ascii="Times New Roman" w:hAnsi="Times New Roman" w:cs="Times New Roman"/>
          <w:sz w:val="12"/>
          <w:szCs w:val="12"/>
        </w:rPr>
      </w:pPr>
    </w:p>
    <w:p w14:paraId="35B9D88D" w14:textId="77777777" w:rsidR="00AC7F6C" w:rsidRPr="00AC7F6C" w:rsidRDefault="00AC7F6C" w:rsidP="00AC7F6C">
      <w:pPr>
        <w:spacing w:after="0" w:line="240" w:lineRule="auto"/>
        <w:ind w:firstLine="284"/>
        <w:jc w:val="right"/>
        <w:rPr>
          <w:rFonts w:ascii="Times New Roman" w:hAnsi="Times New Roman" w:cs="Times New Roman"/>
          <w:sz w:val="12"/>
          <w:szCs w:val="12"/>
        </w:rPr>
      </w:pPr>
      <w:r w:rsidRPr="00AC7F6C">
        <w:rPr>
          <w:rFonts w:ascii="Times New Roman" w:hAnsi="Times New Roman" w:cs="Times New Roman"/>
          <w:sz w:val="12"/>
          <w:szCs w:val="12"/>
        </w:rPr>
        <w:t xml:space="preserve">Приложение № 1 </w:t>
      </w:r>
      <w:proofErr w:type="gramStart"/>
      <w:r w:rsidRPr="00AC7F6C">
        <w:rPr>
          <w:rFonts w:ascii="Times New Roman" w:hAnsi="Times New Roman" w:cs="Times New Roman"/>
          <w:sz w:val="12"/>
          <w:szCs w:val="12"/>
        </w:rPr>
        <w:t>к</w:t>
      </w:r>
      <w:proofErr w:type="gramEnd"/>
      <w:r w:rsidRPr="00AC7F6C">
        <w:rPr>
          <w:rFonts w:ascii="Times New Roman" w:hAnsi="Times New Roman" w:cs="Times New Roman"/>
          <w:sz w:val="12"/>
          <w:szCs w:val="12"/>
        </w:rPr>
        <w:t xml:space="preserve"> </w:t>
      </w:r>
    </w:p>
    <w:p w14:paraId="35B5735D" w14:textId="77777777" w:rsidR="00AC7F6C" w:rsidRPr="00AC7F6C" w:rsidRDefault="00AC7F6C" w:rsidP="00AC7F6C">
      <w:pPr>
        <w:spacing w:after="0" w:line="240" w:lineRule="auto"/>
        <w:ind w:firstLine="284"/>
        <w:jc w:val="right"/>
        <w:rPr>
          <w:rFonts w:ascii="Times New Roman" w:hAnsi="Times New Roman" w:cs="Times New Roman"/>
          <w:sz w:val="12"/>
          <w:szCs w:val="12"/>
        </w:rPr>
      </w:pPr>
      <w:r w:rsidRPr="00AC7F6C">
        <w:rPr>
          <w:rFonts w:ascii="Times New Roman" w:hAnsi="Times New Roman" w:cs="Times New Roman"/>
          <w:sz w:val="12"/>
          <w:szCs w:val="12"/>
        </w:rPr>
        <w:t xml:space="preserve">постановлению администрации </w:t>
      </w:r>
    </w:p>
    <w:p w14:paraId="59485BFF" w14:textId="44EBC159" w:rsidR="00AC7F6C" w:rsidRPr="00AC7F6C" w:rsidRDefault="00AC7F6C" w:rsidP="00AC7F6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C7F6C">
        <w:rPr>
          <w:rFonts w:ascii="Times New Roman" w:hAnsi="Times New Roman" w:cs="Times New Roman"/>
          <w:sz w:val="12"/>
          <w:szCs w:val="12"/>
        </w:rPr>
        <w:t>Сергиевский</w:t>
      </w:r>
    </w:p>
    <w:p w14:paraId="47FE3BB9" w14:textId="77777777" w:rsidR="00AC7F6C" w:rsidRPr="00AC7F6C" w:rsidRDefault="00AC7F6C" w:rsidP="00AC7F6C">
      <w:pPr>
        <w:spacing w:after="0" w:line="240" w:lineRule="auto"/>
        <w:ind w:firstLine="284"/>
        <w:jc w:val="right"/>
        <w:rPr>
          <w:rFonts w:ascii="Times New Roman" w:hAnsi="Times New Roman" w:cs="Times New Roman"/>
          <w:sz w:val="12"/>
          <w:szCs w:val="12"/>
        </w:rPr>
      </w:pPr>
      <w:r w:rsidRPr="00AC7F6C">
        <w:rPr>
          <w:rFonts w:ascii="Times New Roman" w:hAnsi="Times New Roman" w:cs="Times New Roman"/>
          <w:sz w:val="12"/>
          <w:szCs w:val="12"/>
        </w:rPr>
        <w:t xml:space="preserve">N463 от 11 мая 2022г. </w:t>
      </w:r>
    </w:p>
    <w:p w14:paraId="7F460C3C" w14:textId="77777777" w:rsidR="00AC7F6C" w:rsidRPr="00AC7F6C" w:rsidRDefault="00AC7F6C" w:rsidP="00AC7F6C">
      <w:pPr>
        <w:spacing w:after="0" w:line="240" w:lineRule="auto"/>
        <w:ind w:firstLine="284"/>
        <w:jc w:val="both"/>
        <w:rPr>
          <w:rFonts w:ascii="Times New Roman" w:hAnsi="Times New Roman" w:cs="Times New Roman"/>
          <w:sz w:val="12"/>
          <w:szCs w:val="12"/>
        </w:rPr>
      </w:pPr>
    </w:p>
    <w:p w14:paraId="4BAB4593" w14:textId="3B3F772C" w:rsidR="00AC7F6C" w:rsidRDefault="00AC7F6C" w:rsidP="00AC7F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AC7F6C">
        <w:rPr>
          <w:rFonts w:ascii="Times New Roman" w:hAnsi="Times New Roman" w:cs="Times New Roman"/>
          <w:sz w:val="12"/>
          <w:szCs w:val="12"/>
        </w:rPr>
        <w:t>О ПРОВЕДЕНИИ КОНКУРСА  ПО ОЗЕЛЕНЕНИЮ МУНИЦИПАЛЬНОГО РАЙОНА СЕРГИЕВ</w:t>
      </w:r>
      <w:r>
        <w:rPr>
          <w:rFonts w:ascii="Times New Roman" w:hAnsi="Times New Roman" w:cs="Times New Roman"/>
          <w:sz w:val="12"/>
          <w:szCs w:val="12"/>
        </w:rPr>
        <w:t xml:space="preserve">СКИЙ «СЕРГИЕВСК </w:t>
      </w:r>
      <w:proofErr w:type="gramStart"/>
      <w:r>
        <w:rPr>
          <w:rFonts w:ascii="Times New Roman" w:hAnsi="Times New Roman" w:cs="Times New Roman"/>
          <w:sz w:val="12"/>
          <w:szCs w:val="12"/>
        </w:rPr>
        <w:t>В</w:t>
      </w:r>
      <w:proofErr w:type="gramEnd"/>
      <w:r>
        <w:rPr>
          <w:rFonts w:ascii="Times New Roman" w:hAnsi="Times New Roman" w:cs="Times New Roman"/>
          <w:sz w:val="12"/>
          <w:szCs w:val="12"/>
        </w:rPr>
        <w:t xml:space="preserve"> ЦВЕТУ – 2022»</w:t>
      </w:r>
    </w:p>
    <w:p w14:paraId="0CCBB06C" w14:textId="77777777" w:rsidR="00AC7F6C" w:rsidRPr="00AC7F6C" w:rsidRDefault="00AC7F6C" w:rsidP="00AC7F6C">
      <w:pPr>
        <w:spacing w:after="0" w:line="240" w:lineRule="auto"/>
        <w:ind w:firstLine="284"/>
        <w:jc w:val="center"/>
        <w:rPr>
          <w:rFonts w:ascii="Times New Roman" w:hAnsi="Times New Roman" w:cs="Times New Roman"/>
          <w:sz w:val="12"/>
          <w:szCs w:val="12"/>
        </w:rPr>
      </w:pPr>
    </w:p>
    <w:p w14:paraId="04990128" w14:textId="362FFAAE"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1. Общие положения</w:t>
      </w:r>
    </w:p>
    <w:p w14:paraId="7CCE0C75"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1.1. Положение о проведении конкурса на лучшую летнюю цветочную композицию, озеленение и благоустройство  муниципального района Сергиевский «Сергие</w:t>
      </w:r>
      <w:proofErr w:type="gramStart"/>
      <w:r w:rsidRPr="00AC7F6C">
        <w:rPr>
          <w:rFonts w:ascii="Times New Roman" w:hAnsi="Times New Roman" w:cs="Times New Roman"/>
          <w:sz w:val="12"/>
          <w:szCs w:val="12"/>
        </w:rPr>
        <w:t>вск в цв</w:t>
      </w:r>
      <w:proofErr w:type="gramEnd"/>
      <w:r w:rsidRPr="00AC7F6C">
        <w:rPr>
          <w:rFonts w:ascii="Times New Roman" w:hAnsi="Times New Roman" w:cs="Times New Roman"/>
          <w:sz w:val="12"/>
          <w:szCs w:val="12"/>
        </w:rPr>
        <w:t xml:space="preserve">ету – 2022»  (далее - конкурс) определяет цели, задачи, основы его организации и проведения. </w:t>
      </w:r>
    </w:p>
    <w:p w14:paraId="07C0D5CD"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1.2. Главной целью конкурса является преображение внешнего вида муниципального района Сергиевский, демонстрация современных направлений в декоративном оформлении объектов озеленения, новейшего ассортимента цветочных растений, новых технологий ландшафтного дизайна. </w:t>
      </w:r>
    </w:p>
    <w:p w14:paraId="0BD6BF2A"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1.3. Основные задачи конкурса: </w:t>
      </w:r>
    </w:p>
    <w:p w14:paraId="48706FBF"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1.3.1. Создание цветочных композиций на территории муниципального района Сергиевский. </w:t>
      </w:r>
    </w:p>
    <w:p w14:paraId="1C7BC2CA"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1.3.2. Формирование общественного мнения по проблемам преобразования муниципального района  в соответствии с современными эколого-эстетическими требованиями. </w:t>
      </w:r>
    </w:p>
    <w:p w14:paraId="52EC6F09"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1.3.3. Развитие и популяризация современных достижений в области декоративного цветоводства. </w:t>
      </w:r>
    </w:p>
    <w:p w14:paraId="536C9A30"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1.3.4. Демонстрация творческого потенциала предприятий, учреждений, организаций, предпринимателей  и жителей муниципального района Сергиевский. </w:t>
      </w:r>
    </w:p>
    <w:p w14:paraId="08640F30" w14:textId="7D3BE61D"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2. Организаторы конкурса</w:t>
      </w:r>
    </w:p>
    <w:p w14:paraId="01A75F8F"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2.1. Администрация муниципального района Сергиевский. </w:t>
      </w:r>
    </w:p>
    <w:p w14:paraId="29647D88" w14:textId="77777777" w:rsidR="00AC7F6C" w:rsidRDefault="00AC7F6C" w:rsidP="00AC7F6C">
      <w:pPr>
        <w:spacing w:after="0" w:line="240" w:lineRule="auto"/>
        <w:ind w:firstLine="284"/>
        <w:jc w:val="center"/>
        <w:rPr>
          <w:rFonts w:ascii="Times New Roman" w:hAnsi="Times New Roman" w:cs="Times New Roman"/>
          <w:sz w:val="12"/>
          <w:szCs w:val="12"/>
        </w:rPr>
      </w:pPr>
    </w:p>
    <w:p w14:paraId="0D09B07E" w14:textId="7DF7E04A"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3. Сроки проведения конкурса</w:t>
      </w:r>
    </w:p>
    <w:p w14:paraId="47C48673"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Конкурс проводится с 10 мая  по 15 сентября  2022 г.: </w:t>
      </w:r>
    </w:p>
    <w:p w14:paraId="5966C35A"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3.1. </w:t>
      </w:r>
      <w:proofErr w:type="gramStart"/>
      <w:r w:rsidRPr="00AC7F6C">
        <w:rPr>
          <w:rFonts w:ascii="Times New Roman" w:hAnsi="Times New Roman" w:cs="Times New Roman"/>
          <w:sz w:val="12"/>
          <w:szCs w:val="12"/>
        </w:rPr>
        <w:t>Контроль за</w:t>
      </w:r>
      <w:proofErr w:type="gramEnd"/>
      <w:r w:rsidRPr="00AC7F6C">
        <w:rPr>
          <w:rFonts w:ascii="Times New Roman" w:hAnsi="Times New Roman" w:cs="Times New Roman"/>
          <w:sz w:val="12"/>
          <w:szCs w:val="12"/>
        </w:rPr>
        <w:t xml:space="preserve"> посадками конкурсных клумб, проведением агротехнических работ будет осуществляться с 1 июля по 1 сентября 2022 г. </w:t>
      </w:r>
    </w:p>
    <w:p w14:paraId="5661467C"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3.2. Предварительная оценка конкурсной комиссией конкурсных клумб будет проводиться в период с 1 по 15 сентября  2022 г. </w:t>
      </w:r>
    </w:p>
    <w:p w14:paraId="6CD9E760"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3.3. Подведение окончательных итогов конкурса и определение победителей в номинациях будет проводиться после  30 сентября  2022 г. </w:t>
      </w:r>
    </w:p>
    <w:p w14:paraId="7E8E3007"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 </w:t>
      </w:r>
    </w:p>
    <w:p w14:paraId="2FD57AF3" w14:textId="0F308D9F"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4. Участники конкурса</w:t>
      </w:r>
    </w:p>
    <w:p w14:paraId="2BDA803D"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4.1. Участниками конкурса могут быть организации любых форм собственности, индивидуальные предприниматели, а так же образовательные и культурные учреждения района, инициативные группы жителей района,  создающие цветочные композиции в открытом грунте за счет собственных средств. </w:t>
      </w:r>
    </w:p>
    <w:p w14:paraId="78767455"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4.2. Участниками конкурса проводятся работы: </w:t>
      </w:r>
    </w:p>
    <w:p w14:paraId="7359C85A"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4.2.1. По подготовке грунта, устройству клумб, установке вазонов и элементов благоустройства (приветствуется  обустройство клумб на территории общего пользования по согласованию с Главами поселений, Главами администраций поселений). </w:t>
      </w:r>
    </w:p>
    <w:p w14:paraId="56681F0D"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4.2.2. По посадке конкурсной композиции. </w:t>
      </w:r>
    </w:p>
    <w:p w14:paraId="737C2763"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4.2.3. По уходу за конкурсными композициями в течение всего периода проведения конкурса. </w:t>
      </w:r>
    </w:p>
    <w:p w14:paraId="7CFFEFDB"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4.2.4. Представление цветочных композиций в открытом грунте конкурсной комиссии по определению победителей конкурса. </w:t>
      </w:r>
    </w:p>
    <w:p w14:paraId="54B5BD9D" w14:textId="77777777" w:rsidR="00AC7F6C" w:rsidRDefault="00AC7F6C" w:rsidP="00AC7F6C">
      <w:pPr>
        <w:spacing w:after="0" w:line="240" w:lineRule="auto"/>
        <w:ind w:firstLine="284"/>
        <w:jc w:val="both"/>
        <w:rPr>
          <w:rFonts w:ascii="Times New Roman" w:hAnsi="Times New Roman" w:cs="Times New Roman"/>
          <w:sz w:val="12"/>
          <w:szCs w:val="12"/>
        </w:rPr>
      </w:pPr>
    </w:p>
    <w:p w14:paraId="01A19E2C" w14:textId="5B381A5B"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5. Организация и условия проведения конкурса</w:t>
      </w:r>
    </w:p>
    <w:p w14:paraId="303DA9F8"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5.1.  Условия приема заявок на участие в конкурсе:</w:t>
      </w:r>
    </w:p>
    <w:p w14:paraId="48AE5A79"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5.1.1. Заявки в произвольной форме на участие в конкурсе принимаются до 30 июня 2022 года в отделе экологии, природных ресурсов и земельного контроля Контрольного управления администрации муниципального района Сергиевский по адресу: с. Сергиевск, ул. Ленина, д.15А, </w:t>
      </w:r>
      <w:proofErr w:type="spellStart"/>
      <w:r w:rsidRPr="00AC7F6C">
        <w:rPr>
          <w:rFonts w:ascii="Times New Roman" w:hAnsi="Times New Roman" w:cs="Times New Roman"/>
          <w:sz w:val="12"/>
          <w:szCs w:val="12"/>
        </w:rPr>
        <w:t>каб</w:t>
      </w:r>
      <w:proofErr w:type="spellEnd"/>
      <w:r w:rsidRPr="00AC7F6C">
        <w:rPr>
          <w:rFonts w:ascii="Times New Roman" w:hAnsi="Times New Roman" w:cs="Times New Roman"/>
          <w:sz w:val="12"/>
          <w:szCs w:val="12"/>
        </w:rPr>
        <w:t xml:space="preserve">. 27, 28 или по электронной почте: ecologisergievsk@mail.ru. </w:t>
      </w:r>
    </w:p>
    <w:p w14:paraId="63D1AEF5"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lastRenderedPageBreak/>
        <w:t xml:space="preserve">5.2.  Функции организаторов конкурса: </w:t>
      </w:r>
    </w:p>
    <w:p w14:paraId="7E31CAD0"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5.2.1. Формирование и утверждение решением организаторов конкурса состава конкурсной комиссии по определению победителей конкурса.  </w:t>
      </w:r>
    </w:p>
    <w:p w14:paraId="573E7749"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5.2.2. Информационное сопровождение конкурса. </w:t>
      </w:r>
    </w:p>
    <w:p w14:paraId="127310C0"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5.2.3. Организация церемонии награждения победителей. </w:t>
      </w:r>
    </w:p>
    <w:p w14:paraId="6356586F"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5.2.4. Обеспечение гласности при проведении конкурса. </w:t>
      </w:r>
    </w:p>
    <w:p w14:paraId="028B8D7E"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5.2.5. Недопущение разглашения </w:t>
      </w:r>
      <w:proofErr w:type="gramStart"/>
      <w:r w:rsidRPr="00AC7F6C">
        <w:rPr>
          <w:rFonts w:ascii="Times New Roman" w:hAnsi="Times New Roman" w:cs="Times New Roman"/>
          <w:sz w:val="12"/>
          <w:szCs w:val="12"/>
        </w:rPr>
        <w:t>сведений</w:t>
      </w:r>
      <w:proofErr w:type="gramEnd"/>
      <w:r w:rsidRPr="00AC7F6C">
        <w:rPr>
          <w:rFonts w:ascii="Times New Roman" w:hAnsi="Times New Roman" w:cs="Times New Roman"/>
          <w:sz w:val="12"/>
          <w:szCs w:val="12"/>
        </w:rPr>
        <w:t xml:space="preserve"> о результатах конкурса ранее оговоренного срока. </w:t>
      </w:r>
    </w:p>
    <w:p w14:paraId="3EBFD538"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5.3. Конкурс проводится по номинациям: </w:t>
      </w:r>
    </w:p>
    <w:p w14:paraId="606392E5"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«Двор, в котором мы живем» (Оригинальная цветочная композиция, клумба, цветник);</w:t>
      </w:r>
    </w:p>
    <w:p w14:paraId="67074BF5"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«Росток в будущее» (Лучшая озелененная территория среди школ, внешкольных, дошкольных образовательных учреждений);</w:t>
      </w:r>
    </w:p>
    <w:p w14:paraId="1DF9DE02"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«Зеленое кольцо» (Лучшее цветочное оформление территории организации, учреждения, предприятия, объектов торговли);</w:t>
      </w:r>
    </w:p>
    <w:p w14:paraId="15C6AAB3"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 «Цветущее поселение» (Лучшая озелененная и благоустроенная территория поселения).   </w:t>
      </w:r>
    </w:p>
    <w:p w14:paraId="5F315995" w14:textId="77777777" w:rsidR="00AC7F6C" w:rsidRDefault="00AC7F6C" w:rsidP="00AC7F6C">
      <w:pPr>
        <w:spacing w:after="0" w:line="240" w:lineRule="auto"/>
        <w:ind w:firstLine="284"/>
        <w:jc w:val="both"/>
        <w:rPr>
          <w:rFonts w:ascii="Times New Roman" w:hAnsi="Times New Roman" w:cs="Times New Roman"/>
          <w:sz w:val="12"/>
          <w:szCs w:val="12"/>
        </w:rPr>
      </w:pPr>
    </w:p>
    <w:p w14:paraId="74CE4124" w14:textId="034693C2"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6. Компетенция кон</w:t>
      </w:r>
      <w:r>
        <w:rPr>
          <w:rFonts w:ascii="Times New Roman" w:hAnsi="Times New Roman" w:cs="Times New Roman"/>
          <w:sz w:val="12"/>
          <w:szCs w:val="12"/>
        </w:rPr>
        <w:t>курсной комиссии по определению</w:t>
      </w:r>
      <w:r w:rsidRPr="00AC7F6C">
        <w:rPr>
          <w:rFonts w:ascii="Times New Roman" w:hAnsi="Times New Roman" w:cs="Times New Roman"/>
          <w:sz w:val="12"/>
          <w:szCs w:val="12"/>
        </w:rPr>
        <w:t xml:space="preserve"> победителей конкурса</w:t>
      </w:r>
    </w:p>
    <w:p w14:paraId="27A5E6C9"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6.1. Определяет победителей конкурса по итогам создания в открытом грунте цветочных композиций. </w:t>
      </w:r>
    </w:p>
    <w:p w14:paraId="229370D5"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6.2. Подписывает протокол о результатах конкурса. </w:t>
      </w:r>
    </w:p>
    <w:p w14:paraId="0D5C5D9E"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6.3. Передает подписанный протокол организаторам конкурса. </w:t>
      </w:r>
    </w:p>
    <w:p w14:paraId="459F18CC" w14:textId="77777777" w:rsidR="00AC7F6C" w:rsidRDefault="00AC7F6C" w:rsidP="00AC7F6C">
      <w:pPr>
        <w:spacing w:after="0" w:line="240" w:lineRule="auto"/>
        <w:ind w:firstLine="284"/>
        <w:jc w:val="both"/>
        <w:rPr>
          <w:rFonts w:ascii="Times New Roman" w:hAnsi="Times New Roman" w:cs="Times New Roman"/>
          <w:sz w:val="12"/>
          <w:szCs w:val="12"/>
        </w:rPr>
      </w:pPr>
    </w:p>
    <w:p w14:paraId="2B803FC1" w14:textId="0387211C"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7. Критерии и система оценки цветочных композиций, реализованных в открытом грунте</w:t>
      </w:r>
    </w:p>
    <w:p w14:paraId="721AA248"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7.1. Оригинальность идеи цветочной композиции  - 5 баллов. </w:t>
      </w:r>
    </w:p>
    <w:p w14:paraId="02D095D4"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7.2. Архитектурно-</w:t>
      </w:r>
      <w:proofErr w:type="gramStart"/>
      <w:r w:rsidRPr="00AC7F6C">
        <w:rPr>
          <w:rFonts w:ascii="Times New Roman" w:hAnsi="Times New Roman" w:cs="Times New Roman"/>
          <w:sz w:val="12"/>
          <w:szCs w:val="12"/>
        </w:rPr>
        <w:t>пространственное решение</w:t>
      </w:r>
      <w:proofErr w:type="gramEnd"/>
      <w:r w:rsidRPr="00AC7F6C">
        <w:rPr>
          <w:rFonts w:ascii="Times New Roman" w:hAnsi="Times New Roman" w:cs="Times New Roman"/>
          <w:sz w:val="12"/>
          <w:szCs w:val="12"/>
        </w:rPr>
        <w:t xml:space="preserve"> цветочной композиции - 5 баллов. </w:t>
      </w:r>
    </w:p>
    <w:p w14:paraId="17108843"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7.3. Колористическое решение цветочной композиции - 5 баллов. </w:t>
      </w:r>
    </w:p>
    <w:p w14:paraId="70482631"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7.4. Оптимальное использование посадочного материала - 5 баллов. </w:t>
      </w:r>
    </w:p>
    <w:p w14:paraId="1AEE0AF5"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7.5. Использование новых приемов декоративного оформления - 5 баллов. </w:t>
      </w:r>
    </w:p>
    <w:p w14:paraId="392714DF"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7.6. Привлечение нетрадиционных материалов - 5 баллов. </w:t>
      </w:r>
    </w:p>
    <w:p w14:paraId="2B588DDF"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7.7. Обеспечение декоративности цветочной композиции в течение всего вегетационного периода (июль - август) - 10 баллов. </w:t>
      </w:r>
    </w:p>
    <w:p w14:paraId="7F477C33"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7.8. Использование собственных сре</w:t>
      </w:r>
      <w:proofErr w:type="gramStart"/>
      <w:r w:rsidRPr="00AC7F6C">
        <w:rPr>
          <w:rFonts w:ascii="Times New Roman" w:hAnsi="Times New Roman" w:cs="Times New Roman"/>
          <w:sz w:val="12"/>
          <w:szCs w:val="12"/>
        </w:rPr>
        <w:t>дств дл</w:t>
      </w:r>
      <w:proofErr w:type="gramEnd"/>
      <w:r w:rsidRPr="00AC7F6C">
        <w:rPr>
          <w:rFonts w:ascii="Times New Roman" w:hAnsi="Times New Roman" w:cs="Times New Roman"/>
          <w:sz w:val="12"/>
          <w:szCs w:val="12"/>
        </w:rPr>
        <w:t xml:space="preserve">я строительства цветочной композиции - 5 баллов. </w:t>
      </w:r>
    </w:p>
    <w:p w14:paraId="720DCEDD" w14:textId="77777777" w:rsidR="00AC7F6C" w:rsidRDefault="00AC7F6C" w:rsidP="00AC7F6C">
      <w:pPr>
        <w:spacing w:after="0" w:line="240" w:lineRule="auto"/>
        <w:ind w:firstLine="284"/>
        <w:jc w:val="both"/>
        <w:rPr>
          <w:rFonts w:ascii="Times New Roman" w:hAnsi="Times New Roman" w:cs="Times New Roman"/>
          <w:sz w:val="12"/>
          <w:szCs w:val="12"/>
        </w:rPr>
      </w:pPr>
    </w:p>
    <w:p w14:paraId="7474A8B6" w14:textId="16C5EE1F"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8. Процедура подведения итогов конкурса</w:t>
      </w:r>
    </w:p>
    <w:p w14:paraId="3A793572"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8.1. Цветочные композиции и элементы благоустройства оцениваются конкурсной комиссией по определению победителей конкурса на выездных заседаниях. </w:t>
      </w:r>
    </w:p>
    <w:p w14:paraId="57041C79"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8.2. Конкурсная комиссия по определению победителей конкурса осуществляет балльную оценку в соответствии с критериями, указанными в разделе 7 настоящего Положения. </w:t>
      </w:r>
    </w:p>
    <w:p w14:paraId="53C5216D" w14:textId="424CDC3A" w:rsidR="00AC7F6C" w:rsidRPr="00AC7F6C" w:rsidRDefault="00AC7F6C" w:rsidP="00AC7F6C">
      <w:pPr>
        <w:spacing w:after="0" w:line="240" w:lineRule="auto"/>
        <w:ind w:firstLine="284"/>
        <w:jc w:val="center"/>
        <w:rPr>
          <w:rFonts w:ascii="Times New Roman" w:hAnsi="Times New Roman" w:cs="Times New Roman"/>
          <w:sz w:val="12"/>
          <w:szCs w:val="12"/>
        </w:rPr>
      </w:pPr>
      <w:r w:rsidRPr="00AC7F6C">
        <w:rPr>
          <w:rFonts w:ascii="Times New Roman" w:hAnsi="Times New Roman" w:cs="Times New Roman"/>
          <w:sz w:val="12"/>
          <w:szCs w:val="12"/>
        </w:rPr>
        <w:t>9. Система награждения</w:t>
      </w:r>
    </w:p>
    <w:p w14:paraId="4CA039C6" w14:textId="77777777" w:rsidR="00AC7F6C" w:rsidRP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 xml:space="preserve">9.1. За первое место победитель конкурса награждается дипломом победителя I степени, за второе место - дипломом победителя II степени, за третье место - дипломом победителя III степени, а также денежными премиями в номинации «Двор в котором мы живем» и ценными подарками в номинациях: «Росток в будущее», «Зеленое кольцо» и «Цветущее поселение». </w:t>
      </w:r>
    </w:p>
    <w:p w14:paraId="2244E301" w14:textId="39D53F57" w:rsidR="00AC7F6C" w:rsidRDefault="00AC7F6C" w:rsidP="00AC7F6C">
      <w:pPr>
        <w:spacing w:after="0" w:line="240" w:lineRule="auto"/>
        <w:ind w:firstLine="284"/>
        <w:jc w:val="both"/>
        <w:rPr>
          <w:rFonts w:ascii="Times New Roman" w:hAnsi="Times New Roman" w:cs="Times New Roman"/>
          <w:sz w:val="12"/>
          <w:szCs w:val="12"/>
        </w:rPr>
      </w:pPr>
      <w:r w:rsidRPr="00AC7F6C">
        <w:rPr>
          <w:rFonts w:ascii="Times New Roman" w:hAnsi="Times New Roman" w:cs="Times New Roman"/>
          <w:sz w:val="12"/>
          <w:szCs w:val="12"/>
        </w:rPr>
        <w:t>9.2. О месте и времени проведения церемонии награждения организаторы конкурса извещают победителей конкурса  не позднее, чем за три дня до момента ее проведения.</w:t>
      </w:r>
    </w:p>
    <w:p w14:paraId="25358411" w14:textId="77777777" w:rsidR="00AC7F6C" w:rsidRDefault="00AC7F6C" w:rsidP="00AC7F6C">
      <w:pPr>
        <w:spacing w:after="0" w:line="240" w:lineRule="auto"/>
        <w:ind w:firstLine="284"/>
        <w:jc w:val="both"/>
        <w:rPr>
          <w:rFonts w:ascii="Times New Roman" w:hAnsi="Times New Roman" w:cs="Times New Roman"/>
          <w:sz w:val="12"/>
          <w:szCs w:val="12"/>
        </w:rPr>
      </w:pPr>
    </w:p>
    <w:p w14:paraId="5ABD1780" w14:textId="77777777" w:rsidR="002E4E5E" w:rsidRPr="002E4E5E" w:rsidRDefault="002E4E5E" w:rsidP="002E4E5E">
      <w:pPr>
        <w:spacing w:after="0" w:line="240" w:lineRule="auto"/>
        <w:ind w:firstLine="284"/>
        <w:jc w:val="right"/>
        <w:rPr>
          <w:rFonts w:ascii="Times New Roman" w:hAnsi="Times New Roman" w:cs="Times New Roman"/>
          <w:sz w:val="12"/>
          <w:szCs w:val="12"/>
        </w:rPr>
      </w:pPr>
      <w:r w:rsidRPr="002E4E5E">
        <w:rPr>
          <w:rFonts w:ascii="Times New Roman" w:hAnsi="Times New Roman" w:cs="Times New Roman"/>
          <w:sz w:val="12"/>
          <w:szCs w:val="12"/>
        </w:rPr>
        <w:t>Приложение № 2</w:t>
      </w:r>
    </w:p>
    <w:p w14:paraId="233B7147" w14:textId="77777777" w:rsidR="002E4E5E" w:rsidRPr="002E4E5E" w:rsidRDefault="002E4E5E" w:rsidP="002E4E5E">
      <w:pPr>
        <w:spacing w:after="0" w:line="240" w:lineRule="auto"/>
        <w:ind w:firstLine="284"/>
        <w:jc w:val="right"/>
        <w:rPr>
          <w:rFonts w:ascii="Times New Roman" w:hAnsi="Times New Roman" w:cs="Times New Roman"/>
          <w:sz w:val="12"/>
          <w:szCs w:val="12"/>
        </w:rPr>
      </w:pPr>
      <w:r w:rsidRPr="002E4E5E">
        <w:rPr>
          <w:rFonts w:ascii="Times New Roman" w:hAnsi="Times New Roman" w:cs="Times New Roman"/>
          <w:sz w:val="12"/>
          <w:szCs w:val="12"/>
        </w:rPr>
        <w:t xml:space="preserve">к постановлению Администрации </w:t>
      </w:r>
    </w:p>
    <w:p w14:paraId="47DEB6D8" w14:textId="4755390E" w:rsidR="002E4E5E" w:rsidRPr="002E4E5E" w:rsidRDefault="002E4E5E" w:rsidP="002E4E5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E4E5E">
        <w:rPr>
          <w:rFonts w:ascii="Times New Roman" w:hAnsi="Times New Roman" w:cs="Times New Roman"/>
          <w:sz w:val="12"/>
          <w:szCs w:val="12"/>
        </w:rPr>
        <w:t xml:space="preserve">Сергиевский </w:t>
      </w:r>
    </w:p>
    <w:p w14:paraId="46196A04" w14:textId="77777777" w:rsidR="002E4E5E" w:rsidRPr="002E4E5E" w:rsidRDefault="002E4E5E" w:rsidP="002E4E5E">
      <w:pPr>
        <w:spacing w:after="0" w:line="240" w:lineRule="auto"/>
        <w:ind w:firstLine="284"/>
        <w:jc w:val="right"/>
        <w:rPr>
          <w:rFonts w:ascii="Times New Roman" w:hAnsi="Times New Roman" w:cs="Times New Roman"/>
          <w:sz w:val="12"/>
          <w:szCs w:val="12"/>
        </w:rPr>
      </w:pPr>
      <w:r w:rsidRPr="002E4E5E">
        <w:rPr>
          <w:rFonts w:ascii="Times New Roman" w:hAnsi="Times New Roman" w:cs="Times New Roman"/>
          <w:sz w:val="12"/>
          <w:szCs w:val="12"/>
        </w:rPr>
        <w:t>N463 от 11 мая 2022г.</w:t>
      </w:r>
    </w:p>
    <w:p w14:paraId="5804E45B" w14:textId="77777777" w:rsidR="002E4E5E" w:rsidRPr="002E4E5E" w:rsidRDefault="002E4E5E" w:rsidP="002E4E5E">
      <w:pPr>
        <w:spacing w:after="0" w:line="240" w:lineRule="auto"/>
        <w:ind w:firstLine="284"/>
        <w:jc w:val="both"/>
        <w:rPr>
          <w:rFonts w:ascii="Times New Roman" w:hAnsi="Times New Roman" w:cs="Times New Roman"/>
          <w:sz w:val="12"/>
          <w:szCs w:val="12"/>
        </w:rPr>
      </w:pPr>
    </w:p>
    <w:p w14:paraId="3A9D0879" w14:textId="1C49981B" w:rsidR="002E4E5E" w:rsidRPr="002E4E5E" w:rsidRDefault="002E4E5E" w:rsidP="002E4E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СОСТАВ </w:t>
      </w:r>
      <w:r w:rsidRPr="002E4E5E">
        <w:rPr>
          <w:rFonts w:ascii="Times New Roman" w:hAnsi="Times New Roman" w:cs="Times New Roman"/>
          <w:sz w:val="12"/>
          <w:szCs w:val="12"/>
        </w:rPr>
        <w:t xml:space="preserve">ОРГАНИЗАЦИОННОГО КОМИТЕТА ПО ПРОВЕДЕНИЮ КОНКУРСА  ПО ОЗЕЛЕНЕНИЮ МУНИЦИПАЛЬНОГО РАЙОНА СЕРГИЕВСКИЙ  "СЕРГИЕВСК </w:t>
      </w:r>
      <w:proofErr w:type="gramStart"/>
      <w:r w:rsidRPr="002E4E5E">
        <w:rPr>
          <w:rFonts w:ascii="Times New Roman" w:hAnsi="Times New Roman" w:cs="Times New Roman"/>
          <w:sz w:val="12"/>
          <w:szCs w:val="12"/>
        </w:rPr>
        <w:t>В</w:t>
      </w:r>
      <w:proofErr w:type="gramEnd"/>
      <w:r w:rsidRPr="002E4E5E">
        <w:rPr>
          <w:rFonts w:ascii="Times New Roman" w:hAnsi="Times New Roman" w:cs="Times New Roman"/>
          <w:sz w:val="12"/>
          <w:szCs w:val="12"/>
        </w:rPr>
        <w:t xml:space="preserve"> ЦВЕТУ – 2022 "</w:t>
      </w:r>
    </w:p>
    <w:p w14:paraId="355AD03E" w14:textId="63CD48BD" w:rsidR="002E4E5E" w:rsidRPr="002E4E5E" w:rsidRDefault="002E4E5E" w:rsidP="002E4E5E">
      <w:pPr>
        <w:spacing w:after="0" w:line="240" w:lineRule="auto"/>
        <w:ind w:firstLine="284"/>
        <w:jc w:val="center"/>
        <w:rPr>
          <w:rFonts w:ascii="Times New Roman" w:hAnsi="Times New Roman" w:cs="Times New Roman"/>
          <w:sz w:val="12"/>
          <w:szCs w:val="12"/>
        </w:rPr>
      </w:pPr>
      <w:r w:rsidRPr="002E4E5E">
        <w:rPr>
          <w:rFonts w:ascii="Times New Roman" w:hAnsi="Times New Roman" w:cs="Times New Roman"/>
          <w:sz w:val="12"/>
          <w:szCs w:val="12"/>
        </w:rPr>
        <w:t>(далее - оргкомитет)</w:t>
      </w:r>
    </w:p>
    <w:p w14:paraId="77F39C88" w14:textId="77777777" w:rsidR="002E4E5E" w:rsidRPr="002E4E5E"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 xml:space="preserve">Андреев А.А.  – Руководитель Контрольного управления администрации муниципального района Сергиевский, председатель оргкомитета </w:t>
      </w:r>
    </w:p>
    <w:p w14:paraId="57C90E95" w14:textId="77777777" w:rsidR="002E4E5E" w:rsidRPr="002E4E5E" w:rsidRDefault="002E4E5E" w:rsidP="002E4E5E">
      <w:pPr>
        <w:spacing w:after="0" w:line="240" w:lineRule="auto"/>
        <w:ind w:firstLine="284"/>
        <w:jc w:val="both"/>
        <w:rPr>
          <w:rFonts w:ascii="Times New Roman" w:hAnsi="Times New Roman" w:cs="Times New Roman"/>
          <w:sz w:val="12"/>
          <w:szCs w:val="12"/>
        </w:rPr>
      </w:pPr>
      <w:proofErr w:type="spellStart"/>
      <w:r w:rsidRPr="002E4E5E">
        <w:rPr>
          <w:rFonts w:ascii="Times New Roman" w:hAnsi="Times New Roman" w:cs="Times New Roman"/>
          <w:sz w:val="12"/>
          <w:szCs w:val="12"/>
        </w:rPr>
        <w:t>Стрельцова</w:t>
      </w:r>
      <w:proofErr w:type="spellEnd"/>
      <w:r w:rsidRPr="002E4E5E">
        <w:rPr>
          <w:rFonts w:ascii="Times New Roman" w:hAnsi="Times New Roman" w:cs="Times New Roman"/>
          <w:sz w:val="12"/>
          <w:szCs w:val="12"/>
        </w:rPr>
        <w:t xml:space="preserve"> И.П.  – начальник отдела экологии, природных ресурсов и земельного контроля Контрольного управления администрации муниципального района Сергиевский, заместитель председателя оргкомитета </w:t>
      </w:r>
    </w:p>
    <w:p w14:paraId="574149A9" w14:textId="77777777" w:rsidR="002E4E5E" w:rsidRPr="002E4E5E"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 xml:space="preserve">Никитина И.А.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ответственный секретарь оргкомитета </w:t>
      </w:r>
    </w:p>
    <w:p w14:paraId="7EB3C8EF" w14:textId="77777777" w:rsidR="002E4E5E" w:rsidRPr="002E4E5E"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 xml:space="preserve">члены оргкомитета: </w:t>
      </w:r>
    </w:p>
    <w:p w14:paraId="52307248" w14:textId="77777777" w:rsidR="002E4E5E" w:rsidRPr="002E4E5E"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 xml:space="preserve">Пикало М.А. – руководитель Организационного Управления администрации муниципального района Сергиевский; </w:t>
      </w:r>
    </w:p>
    <w:p w14:paraId="279D1EEE" w14:textId="77777777" w:rsidR="002E4E5E" w:rsidRPr="002E4E5E" w:rsidRDefault="002E4E5E" w:rsidP="002E4E5E">
      <w:pPr>
        <w:spacing w:after="0" w:line="240" w:lineRule="auto"/>
        <w:ind w:firstLine="284"/>
        <w:jc w:val="both"/>
        <w:rPr>
          <w:rFonts w:ascii="Times New Roman" w:hAnsi="Times New Roman" w:cs="Times New Roman"/>
          <w:sz w:val="12"/>
          <w:szCs w:val="12"/>
        </w:rPr>
      </w:pPr>
      <w:proofErr w:type="gramStart"/>
      <w:r w:rsidRPr="002E4E5E">
        <w:rPr>
          <w:rFonts w:ascii="Times New Roman" w:hAnsi="Times New Roman" w:cs="Times New Roman"/>
          <w:sz w:val="12"/>
          <w:szCs w:val="12"/>
        </w:rPr>
        <w:t>Коновалов</w:t>
      </w:r>
      <w:proofErr w:type="gramEnd"/>
      <w:r w:rsidRPr="002E4E5E">
        <w:rPr>
          <w:rFonts w:ascii="Times New Roman" w:hAnsi="Times New Roman" w:cs="Times New Roman"/>
          <w:sz w:val="12"/>
          <w:szCs w:val="12"/>
        </w:rPr>
        <w:t xml:space="preserve"> С.И. – заместитель руководителя МКУ «Управления заказчика-застройщика, архитектуры и градостроительства» муниципального района Сергиевский </w:t>
      </w:r>
    </w:p>
    <w:p w14:paraId="51B86415" w14:textId="77777777" w:rsidR="002E4E5E" w:rsidRPr="002E4E5E"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Гришин Е.Г., директор МБУ «Центр общественных организаций» (по согласованию)</w:t>
      </w:r>
    </w:p>
    <w:p w14:paraId="29E44861" w14:textId="77777777" w:rsidR="002E4E5E" w:rsidRPr="002E4E5E" w:rsidRDefault="002E4E5E" w:rsidP="002E4E5E">
      <w:pPr>
        <w:spacing w:after="0" w:line="240" w:lineRule="auto"/>
        <w:ind w:firstLine="284"/>
        <w:jc w:val="both"/>
        <w:rPr>
          <w:rFonts w:ascii="Times New Roman" w:hAnsi="Times New Roman" w:cs="Times New Roman"/>
          <w:sz w:val="12"/>
          <w:szCs w:val="12"/>
        </w:rPr>
      </w:pPr>
      <w:proofErr w:type="spellStart"/>
      <w:r w:rsidRPr="002E4E5E">
        <w:rPr>
          <w:rFonts w:ascii="Times New Roman" w:hAnsi="Times New Roman" w:cs="Times New Roman"/>
          <w:sz w:val="12"/>
          <w:szCs w:val="12"/>
        </w:rPr>
        <w:t>Арчибасов</w:t>
      </w:r>
      <w:proofErr w:type="spellEnd"/>
      <w:r w:rsidRPr="002E4E5E">
        <w:rPr>
          <w:rFonts w:ascii="Times New Roman" w:hAnsi="Times New Roman" w:cs="Times New Roman"/>
          <w:sz w:val="12"/>
          <w:szCs w:val="12"/>
        </w:rPr>
        <w:t xml:space="preserve"> М.М. – Глава сельского поселения Сергиевск (по согласованию)</w:t>
      </w:r>
    </w:p>
    <w:p w14:paraId="35B98768" w14:textId="77777777" w:rsidR="002E4E5E" w:rsidRPr="002E4E5E"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 xml:space="preserve">Даньшина С.А.  -  </w:t>
      </w:r>
      <w:proofErr w:type="spellStart"/>
      <w:r w:rsidRPr="002E4E5E">
        <w:rPr>
          <w:rFonts w:ascii="Times New Roman" w:hAnsi="Times New Roman" w:cs="Times New Roman"/>
          <w:sz w:val="12"/>
          <w:szCs w:val="12"/>
        </w:rPr>
        <w:t>И.о</w:t>
      </w:r>
      <w:proofErr w:type="spellEnd"/>
      <w:r w:rsidRPr="002E4E5E">
        <w:rPr>
          <w:rFonts w:ascii="Times New Roman" w:hAnsi="Times New Roman" w:cs="Times New Roman"/>
          <w:sz w:val="12"/>
          <w:szCs w:val="12"/>
        </w:rPr>
        <w:t>. Главы городского поселения Суходол (по согласованию)</w:t>
      </w:r>
    </w:p>
    <w:p w14:paraId="298C7647" w14:textId="77777777" w:rsidR="002E4E5E" w:rsidRPr="002E4E5E"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Содомов С.А.  – Глава сельского поселения Сургут (по согласованию)</w:t>
      </w:r>
    </w:p>
    <w:p w14:paraId="1118512E" w14:textId="0CA23EF0" w:rsidR="00AC7F6C" w:rsidRDefault="002E4E5E" w:rsidP="002E4E5E">
      <w:pPr>
        <w:spacing w:after="0" w:line="240" w:lineRule="auto"/>
        <w:ind w:firstLine="284"/>
        <w:jc w:val="both"/>
        <w:rPr>
          <w:rFonts w:ascii="Times New Roman" w:hAnsi="Times New Roman" w:cs="Times New Roman"/>
          <w:sz w:val="12"/>
          <w:szCs w:val="12"/>
        </w:rPr>
      </w:pPr>
      <w:r w:rsidRPr="002E4E5E">
        <w:rPr>
          <w:rFonts w:ascii="Times New Roman" w:hAnsi="Times New Roman" w:cs="Times New Roman"/>
          <w:sz w:val="12"/>
          <w:szCs w:val="12"/>
        </w:rPr>
        <w:t>Андрюхин Н.В. -  Глава сельского поселения Светлодольск (по согласованию)</w:t>
      </w:r>
    </w:p>
    <w:p w14:paraId="209CD1D6" w14:textId="77777777" w:rsidR="00884461" w:rsidRDefault="00884461" w:rsidP="002E4E5E">
      <w:pPr>
        <w:spacing w:after="0" w:line="240" w:lineRule="auto"/>
        <w:ind w:firstLine="284"/>
        <w:jc w:val="both"/>
        <w:rPr>
          <w:rFonts w:ascii="Times New Roman" w:hAnsi="Times New Roman" w:cs="Times New Roman"/>
          <w:sz w:val="12"/>
          <w:szCs w:val="12"/>
        </w:rPr>
      </w:pPr>
    </w:p>
    <w:p w14:paraId="6455EFEF" w14:textId="77777777" w:rsidR="00884461" w:rsidRPr="00884461" w:rsidRDefault="00884461" w:rsidP="00884461">
      <w:pPr>
        <w:spacing w:after="0" w:line="240" w:lineRule="auto"/>
        <w:ind w:firstLine="284"/>
        <w:jc w:val="center"/>
        <w:rPr>
          <w:rFonts w:ascii="Times New Roman" w:hAnsi="Times New Roman" w:cs="Times New Roman"/>
          <w:sz w:val="12"/>
          <w:szCs w:val="12"/>
        </w:rPr>
      </w:pPr>
      <w:r w:rsidRPr="00884461">
        <w:rPr>
          <w:rFonts w:ascii="Times New Roman" w:hAnsi="Times New Roman" w:cs="Times New Roman"/>
          <w:sz w:val="12"/>
          <w:szCs w:val="12"/>
        </w:rPr>
        <w:t>Администрация</w:t>
      </w:r>
    </w:p>
    <w:p w14:paraId="411DE97F" w14:textId="5720A167" w:rsidR="00884461" w:rsidRPr="00884461" w:rsidRDefault="00884461" w:rsidP="0088446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84461">
        <w:rPr>
          <w:rFonts w:ascii="Times New Roman" w:hAnsi="Times New Roman" w:cs="Times New Roman"/>
          <w:sz w:val="12"/>
          <w:szCs w:val="12"/>
        </w:rPr>
        <w:t>Сергиевский</w:t>
      </w:r>
    </w:p>
    <w:p w14:paraId="3B974E8C" w14:textId="19DCDC10" w:rsidR="00884461" w:rsidRPr="00884461" w:rsidRDefault="00884461" w:rsidP="0088446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2779C2B" w14:textId="48F31E04" w:rsidR="00884461" w:rsidRPr="00884461" w:rsidRDefault="00884461" w:rsidP="0088446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B2AB883" w14:textId="1285D5E6" w:rsidR="00884461" w:rsidRDefault="00884461" w:rsidP="00884461">
      <w:pPr>
        <w:spacing w:after="0" w:line="240" w:lineRule="auto"/>
        <w:ind w:firstLine="284"/>
        <w:rPr>
          <w:rFonts w:ascii="Times New Roman" w:hAnsi="Times New Roman" w:cs="Times New Roman"/>
          <w:sz w:val="12"/>
          <w:szCs w:val="12"/>
        </w:rPr>
      </w:pPr>
      <w:r w:rsidRPr="00884461">
        <w:rPr>
          <w:rFonts w:ascii="Times New Roman" w:hAnsi="Times New Roman" w:cs="Times New Roman"/>
          <w:sz w:val="12"/>
          <w:szCs w:val="12"/>
        </w:rPr>
        <w:t>«13» мая 2022г.</w:t>
      </w:r>
      <w:r>
        <w:rPr>
          <w:rFonts w:ascii="Times New Roman" w:hAnsi="Times New Roman" w:cs="Times New Roman"/>
          <w:sz w:val="12"/>
          <w:szCs w:val="12"/>
        </w:rPr>
        <w:t xml:space="preserve">                                                                                                                                                                                                            </w:t>
      </w:r>
      <w:r w:rsidRPr="00884461">
        <w:rPr>
          <w:rFonts w:ascii="Times New Roman" w:hAnsi="Times New Roman" w:cs="Times New Roman"/>
          <w:sz w:val="12"/>
          <w:szCs w:val="12"/>
        </w:rPr>
        <w:t>№465</w:t>
      </w:r>
    </w:p>
    <w:p w14:paraId="271BB9A9" w14:textId="0F7BA6FD" w:rsidR="00884461" w:rsidRPr="00884461" w:rsidRDefault="00884461" w:rsidP="00884461">
      <w:pPr>
        <w:spacing w:after="0" w:line="240" w:lineRule="auto"/>
        <w:ind w:firstLine="284"/>
        <w:jc w:val="center"/>
        <w:rPr>
          <w:rFonts w:ascii="Times New Roman" w:hAnsi="Times New Roman" w:cs="Times New Roman"/>
          <w:sz w:val="12"/>
          <w:szCs w:val="12"/>
        </w:rPr>
      </w:pPr>
      <w:r w:rsidRPr="00884461">
        <w:rPr>
          <w:rFonts w:ascii="Times New Roman" w:hAnsi="Times New Roman" w:cs="Times New Roman"/>
          <w:sz w:val="12"/>
          <w:szCs w:val="12"/>
        </w:rPr>
        <w:t>О внесении изменений в Постановление администрации муниципального района Сергиевский №1110 о</w:t>
      </w:r>
      <w:r>
        <w:rPr>
          <w:rFonts w:ascii="Times New Roman" w:hAnsi="Times New Roman" w:cs="Times New Roman"/>
          <w:sz w:val="12"/>
          <w:szCs w:val="12"/>
        </w:rPr>
        <w:t xml:space="preserve">т 06.12.2021 г. «Об утверждении </w:t>
      </w:r>
      <w:r w:rsidRPr="00884461">
        <w:rPr>
          <w:rFonts w:ascii="Times New Roman" w:hAnsi="Times New Roman" w:cs="Times New Roman"/>
          <w:sz w:val="12"/>
          <w:szCs w:val="12"/>
        </w:rPr>
        <w:t>Программы профилактики рисков причинения вреда (ущерба) охраняемым законом ценностям по организации и осуществлению    регионального государственного экологического контроля (надзора) на территории муниципального района Сергиевский Самарской области на 2022 год».</w:t>
      </w:r>
    </w:p>
    <w:p w14:paraId="53384948" w14:textId="0D3059E5" w:rsidR="00884461" w:rsidRPr="00884461" w:rsidRDefault="00884461" w:rsidP="00884461">
      <w:pPr>
        <w:spacing w:after="0" w:line="240" w:lineRule="auto"/>
        <w:ind w:firstLine="284"/>
        <w:jc w:val="both"/>
        <w:rPr>
          <w:rFonts w:ascii="Times New Roman" w:hAnsi="Times New Roman" w:cs="Times New Roman"/>
          <w:sz w:val="12"/>
          <w:szCs w:val="12"/>
        </w:rPr>
      </w:pPr>
      <w:proofErr w:type="gramStart"/>
      <w:r w:rsidRPr="00884461">
        <w:rPr>
          <w:rFonts w:ascii="Times New Roman" w:hAnsi="Times New Roman" w:cs="Times New Roman"/>
          <w:sz w:val="12"/>
          <w:szCs w:val="12"/>
        </w:rPr>
        <w:t xml:space="preserve">В соответствии со статьёй 44 Федерального закона от 31 июля2021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w:t>
      </w:r>
      <w:r w:rsidRPr="00884461">
        <w:rPr>
          <w:rFonts w:ascii="Times New Roman" w:hAnsi="Times New Roman" w:cs="Times New Roman"/>
          <w:sz w:val="12"/>
          <w:szCs w:val="12"/>
        </w:rPr>
        <w:lastRenderedPageBreak/>
        <w:t>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приведения нормативно-правовых актов органов местного самоуправления муниципального района</w:t>
      </w:r>
      <w:proofErr w:type="gramEnd"/>
      <w:r w:rsidRPr="00884461">
        <w:rPr>
          <w:rFonts w:ascii="Times New Roman" w:hAnsi="Times New Roman" w:cs="Times New Roman"/>
          <w:sz w:val="12"/>
          <w:szCs w:val="12"/>
        </w:rPr>
        <w:t xml:space="preserve"> Сергиевский Самарской области в соответствие с действующим законодательством, администрация  муниципального района Сергиевский</w:t>
      </w:r>
    </w:p>
    <w:p w14:paraId="5372F4E4" w14:textId="12F56F06" w:rsidR="00884461" w:rsidRPr="00884461" w:rsidRDefault="00884461" w:rsidP="0088446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674AB91" w14:textId="04E5AA30" w:rsidR="00884461" w:rsidRPr="00884461" w:rsidRDefault="00884461" w:rsidP="00884461">
      <w:pPr>
        <w:spacing w:after="0" w:line="240" w:lineRule="auto"/>
        <w:ind w:firstLine="284"/>
        <w:jc w:val="both"/>
        <w:rPr>
          <w:rFonts w:ascii="Times New Roman" w:hAnsi="Times New Roman" w:cs="Times New Roman"/>
          <w:sz w:val="12"/>
          <w:szCs w:val="12"/>
        </w:rPr>
      </w:pPr>
      <w:r w:rsidRPr="00884461">
        <w:rPr>
          <w:rFonts w:ascii="Times New Roman" w:hAnsi="Times New Roman" w:cs="Times New Roman"/>
          <w:sz w:val="12"/>
          <w:szCs w:val="12"/>
        </w:rPr>
        <w:t>1. Внести в постановление администрации муниципального района Сергиевский № 1110 от 06.12.2021 года «Об утверждении Программы профилактики рисков причинения вреда (ущерба) охраняемым законом ценностям по</w:t>
      </w:r>
      <w:r>
        <w:rPr>
          <w:rFonts w:ascii="Times New Roman" w:hAnsi="Times New Roman" w:cs="Times New Roman"/>
          <w:sz w:val="12"/>
          <w:szCs w:val="12"/>
        </w:rPr>
        <w:t xml:space="preserve"> организации и осуществлению </w:t>
      </w:r>
      <w:r w:rsidRPr="00884461">
        <w:rPr>
          <w:rFonts w:ascii="Times New Roman" w:hAnsi="Times New Roman" w:cs="Times New Roman"/>
          <w:sz w:val="12"/>
          <w:szCs w:val="12"/>
        </w:rPr>
        <w:t>регионального государственного экологического контроля (надзора) на территории муниципального района Сергиевский Самарской области на 2022 год» из</w:t>
      </w:r>
      <w:r>
        <w:rPr>
          <w:rFonts w:ascii="Times New Roman" w:hAnsi="Times New Roman" w:cs="Times New Roman"/>
          <w:sz w:val="12"/>
          <w:szCs w:val="12"/>
        </w:rPr>
        <w:t xml:space="preserve">менения следующего содержания: </w:t>
      </w:r>
    </w:p>
    <w:p w14:paraId="336B88F6" w14:textId="24E6BA1C" w:rsidR="00884461" w:rsidRDefault="00884461" w:rsidP="00884461">
      <w:pPr>
        <w:spacing w:after="0" w:line="240" w:lineRule="auto"/>
        <w:ind w:firstLine="284"/>
        <w:jc w:val="both"/>
        <w:rPr>
          <w:rFonts w:ascii="Times New Roman" w:hAnsi="Times New Roman" w:cs="Times New Roman"/>
          <w:sz w:val="12"/>
          <w:szCs w:val="12"/>
        </w:rPr>
      </w:pPr>
      <w:r w:rsidRPr="00884461">
        <w:rPr>
          <w:rFonts w:ascii="Times New Roman" w:hAnsi="Times New Roman" w:cs="Times New Roman"/>
          <w:sz w:val="12"/>
          <w:szCs w:val="12"/>
        </w:rPr>
        <w:t xml:space="preserve">1.1 Раздел 3. «Перечень профилактических мероприятий программы, сроки (периодичность) их проведения» Приложения к постановлению дополнить </w:t>
      </w:r>
      <w:proofErr w:type="gramStart"/>
      <w:r w:rsidRPr="00884461">
        <w:rPr>
          <w:rFonts w:ascii="Times New Roman" w:hAnsi="Times New Roman" w:cs="Times New Roman"/>
          <w:sz w:val="12"/>
          <w:szCs w:val="12"/>
        </w:rPr>
        <w:t>п</w:t>
      </w:r>
      <w:proofErr w:type="gramEnd"/>
      <w:r w:rsidRPr="00884461">
        <w:rPr>
          <w:rFonts w:ascii="Times New Roman" w:hAnsi="Times New Roman" w:cs="Times New Roman"/>
          <w:sz w:val="12"/>
          <w:szCs w:val="12"/>
        </w:rPr>
        <w:t>/п 6 таблицы следующего содержания:</w:t>
      </w:r>
    </w:p>
    <w:tbl>
      <w:tblPr>
        <w:tblStyle w:val="aff4"/>
        <w:tblW w:w="0" w:type="auto"/>
        <w:tblLook w:val="04A0" w:firstRow="1" w:lastRow="0" w:firstColumn="1" w:lastColumn="0" w:noHBand="0" w:noVBand="1"/>
      </w:tblPr>
      <w:tblGrid>
        <w:gridCol w:w="445"/>
        <w:gridCol w:w="1648"/>
        <w:gridCol w:w="1701"/>
        <w:gridCol w:w="3935"/>
      </w:tblGrid>
      <w:tr w:rsidR="00884461" w14:paraId="41C6D47C" w14:textId="77777777" w:rsidTr="00884461">
        <w:tc>
          <w:tcPr>
            <w:tcW w:w="0" w:type="auto"/>
            <w:vAlign w:val="center"/>
          </w:tcPr>
          <w:p w14:paraId="2152088E" w14:textId="79A2317B" w:rsidR="00884461" w:rsidRPr="00884461" w:rsidRDefault="00884461" w:rsidP="00884461">
            <w:pPr>
              <w:widowControl w:val="0"/>
              <w:jc w:val="center"/>
              <w:rPr>
                <w:rFonts w:ascii="Times New Roman" w:eastAsia="Arial Unicode MS" w:hAnsi="Times New Roman" w:cs="Times New Roman"/>
                <w:spacing w:val="-1"/>
                <w:sz w:val="12"/>
                <w:szCs w:val="12"/>
                <w:lang w:bidi="ru-RU"/>
              </w:rPr>
            </w:pPr>
            <w:r w:rsidRPr="00884461">
              <w:rPr>
                <w:rFonts w:ascii="Times New Roman" w:eastAsia="Arial Unicode MS" w:hAnsi="Times New Roman" w:cs="Times New Roman"/>
                <w:b/>
                <w:bCs/>
                <w:color w:val="000000"/>
                <w:sz w:val="12"/>
                <w:szCs w:val="12"/>
                <w:shd w:val="clear" w:color="auto" w:fill="FFFFFF"/>
                <w:lang w:bidi="ru-RU"/>
              </w:rPr>
              <w:t>№</w:t>
            </w:r>
            <w:r>
              <w:rPr>
                <w:rFonts w:ascii="Times New Roman" w:eastAsia="Arial Unicode MS" w:hAnsi="Times New Roman" w:cs="Times New Roman"/>
                <w:spacing w:val="-1"/>
                <w:sz w:val="12"/>
                <w:szCs w:val="12"/>
                <w:lang w:bidi="ru-RU"/>
              </w:rPr>
              <w:t xml:space="preserve"> </w:t>
            </w:r>
            <w:proofErr w:type="gramStart"/>
            <w:r w:rsidRPr="00884461">
              <w:rPr>
                <w:rFonts w:ascii="Times New Roman" w:eastAsia="Arial Unicode MS" w:hAnsi="Times New Roman" w:cs="Times New Roman"/>
                <w:b/>
                <w:bCs/>
                <w:color w:val="000000"/>
                <w:sz w:val="12"/>
                <w:szCs w:val="12"/>
                <w:shd w:val="clear" w:color="auto" w:fill="FFFFFF"/>
                <w:lang w:bidi="ru-RU"/>
              </w:rPr>
              <w:t>п</w:t>
            </w:r>
            <w:proofErr w:type="gramEnd"/>
            <w:r w:rsidRPr="00884461">
              <w:rPr>
                <w:rFonts w:ascii="Times New Roman" w:eastAsia="Arial Unicode MS" w:hAnsi="Times New Roman" w:cs="Times New Roman"/>
                <w:b/>
                <w:bCs/>
                <w:color w:val="000000"/>
                <w:sz w:val="12"/>
                <w:szCs w:val="12"/>
                <w:shd w:val="clear" w:color="auto" w:fill="FFFFFF"/>
                <w:lang w:bidi="ru-RU"/>
              </w:rPr>
              <w:t>/п</w:t>
            </w:r>
          </w:p>
        </w:tc>
        <w:tc>
          <w:tcPr>
            <w:tcW w:w="1648" w:type="dxa"/>
            <w:vAlign w:val="center"/>
          </w:tcPr>
          <w:p w14:paraId="631F0215" w14:textId="3DC80DB6" w:rsidR="00884461" w:rsidRDefault="00884461" w:rsidP="00884461">
            <w:pPr>
              <w:jc w:val="center"/>
              <w:rPr>
                <w:rFonts w:ascii="Times New Roman" w:hAnsi="Times New Roman" w:cs="Times New Roman"/>
                <w:sz w:val="12"/>
                <w:szCs w:val="12"/>
              </w:rPr>
            </w:pPr>
            <w:r>
              <w:rPr>
                <w:rFonts w:ascii="Times New Roman" w:eastAsia="Arial Unicode MS" w:hAnsi="Times New Roman" w:cs="Times New Roman"/>
                <w:b/>
                <w:bCs/>
                <w:color w:val="000000"/>
                <w:sz w:val="12"/>
                <w:szCs w:val="12"/>
                <w:shd w:val="clear" w:color="auto" w:fill="FFFFFF"/>
                <w:lang w:bidi="ru-RU"/>
              </w:rPr>
              <w:t xml:space="preserve">Наименование </w:t>
            </w:r>
            <w:r w:rsidRPr="00884461">
              <w:rPr>
                <w:rFonts w:ascii="Times New Roman" w:eastAsia="Arial Unicode MS" w:hAnsi="Times New Roman" w:cs="Times New Roman"/>
                <w:b/>
                <w:bCs/>
                <w:color w:val="000000"/>
                <w:sz w:val="12"/>
                <w:szCs w:val="12"/>
                <w:shd w:val="clear" w:color="auto" w:fill="FFFFFF"/>
                <w:lang w:bidi="ru-RU"/>
              </w:rPr>
              <w:t>мероприятия</w:t>
            </w:r>
          </w:p>
        </w:tc>
        <w:tc>
          <w:tcPr>
            <w:tcW w:w="1701" w:type="dxa"/>
            <w:vAlign w:val="center"/>
          </w:tcPr>
          <w:p w14:paraId="379FB8F2" w14:textId="3D679923" w:rsidR="00884461" w:rsidRPr="00884461" w:rsidRDefault="00884461" w:rsidP="00884461">
            <w:pPr>
              <w:widowControl w:val="0"/>
              <w:jc w:val="center"/>
              <w:rPr>
                <w:rFonts w:ascii="Times New Roman" w:eastAsia="Arial Unicode MS" w:hAnsi="Times New Roman" w:cs="Times New Roman"/>
                <w:spacing w:val="-1"/>
                <w:sz w:val="12"/>
                <w:szCs w:val="12"/>
                <w:lang w:bidi="ru-RU"/>
              </w:rPr>
            </w:pPr>
            <w:r w:rsidRPr="00884461">
              <w:rPr>
                <w:rFonts w:ascii="Times New Roman" w:eastAsia="Arial Unicode MS" w:hAnsi="Times New Roman" w:cs="Times New Roman"/>
                <w:b/>
                <w:bCs/>
                <w:color w:val="000000"/>
                <w:sz w:val="12"/>
                <w:szCs w:val="12"/>
                <w:shd w:val="clear" w:color="auto" w:fill="FFFFFF"/>
                <w:lang w:bidi="ru-RU"/>
              </w:rPr>
              <w:t>Срок</w:t>
            </w:r>
            <w:r>
              <w:rPr>
                <w:rFonts w:ascii="Times New Roman" w:eastAsia="Arial Unicode MS" w:hAnsi="Times New Roman" w:cs="Times New Roman"/>
                <w:spacing w:val="-1"/>
                <w:sz w:val="12"/>
                <w:szCs w:val="12"/>
                <w:lang w:bidi="ru-RU"/>
              </w:rPr>
              <w:t xml:space="preserve"> </w:t>
            </w:r>
            <w:r w:rsidRPr="00884461">
              <w:rPr>
                <w:rFonts w:ascii="Times New Roman" w:eastAsia="Arial Unicode MS" w:hAnsi="Times New Roman" w:cs="Times New Roman"/>
                <w:b/>
                <w:bCs/>
                <w:color w:val="000000"/>
                <w:sz w:val="12"/>
                <w:szCs w:val="12"/>
                <w:shd w:val="clear" w:color="auto" w:fill="FFFFFF"/>
                <w:lang w:bidi="ru-RU"/>
              </w:rPr>
              <w:t>исполнения</w:t>
            </w:r>
          </w:p>
        </w:tc>
        <w:tc>
          <w:tcPr>
            <w:tcW w:w="3935" w:type="dxa"/>
            <w:vAlign w:val="center"/>
          </w:tcPr>
          <w:p w14:paraId="0586E32D" w14:textId="3EC2E4CC" w:rsidR="00884461" w:rsidRPr="00884461" w:rsidRDefault="00884461" w:rsidP="00884461">
            <w:pPr>
              <w:widowControl w:val="0"/>
              <w:jc w:val="center"/>
              <w:rPr>
                <w:rFonts w:ascii="Times New Roman" w:hAnsi="Times New Roman" w:cs="Times New Roman"/>
                <w:b/>
                <w:sz w:val="12"/>
                <w:szCs w:val="12"/>
              </w:rPr>
            </w:pPr>
            <w:r w:rsidRPr="00884461">
              <w:rPr>
                <w:rFonts w:ascii="Times New Roman" w:hAnsi="Times New Roman" w:cs="Times New Roman"/>
                <w:b/>
                <w:sz w:val="12"/>
                <w:szCs w:val="12"/>
              </w:rPr>
              <w:t>Структурное подразделение,</w:t>
            </w:r>
            <w:r>
              <w:rPr>
                <w:rFonts w:ascii="Times New Roman" w:hAnsi="Times New Roman" w:cs="Times New Roman"/>
                <w:b/>
                <w:sz w:val="12"/>
                <w:szCs w:val="12"/>
              </w:rPr>
              <w:t xml:space="preserve"> </w:t>
            </w:r>
            <w:r w:rsidRPr="00884461">
              <w:rPr>
                <w:rFonts w:ascii="Times New Roman" w:hAnsi="Times New Roman" w:cs="Times New Roman"/>
                <w:b/>
                <w:sz w:val="12"/>
                <w:szCs w:val="12"/>
              </w:rPr>
              <w:t>ответственное за реализацию</w:t>
            </w:r>
          </w:p>
        </w:tc>
      </w:tr>
      <w:tr w:rsidR="00884461" w14:paraId="5EC6D7F8" w14:textId="77777777" w:rsidTr="00884461">
        <w:tc>
          <w:tcPr>
            <w:tcW w:w="0" w:type="auto"/>
            <w:vAlign w:val="center"/>
          </w:tcPr>
          <w:p w14:paraId="1C036987" w14:textId="379A57E5" w:rsidR="00884461" w:rsidRDefault="00884461" w:rsidP="00884461">
            <w:pPr>
              <w:jc w:val="center"/>
              <w:rPr>
                <w:rFonts w:ascii="Times New Roman" w:hAnsi="Times New Roman" w:cs="Times New Roman"/>
                <w:sz w:val="12"/>
                <w:szCs w:val="12"/>
              </w:rPr>
            </w:pPr>
            <w:r w:rsidRPr="00884461">
              <w:rPr>
                <w:rFonts w:ascii="Times New Roman" w:eastAsia="Arial Unicode MS" w:hAnsi="Times New Roman" w:cs="Times New Roman"/>
                <w:b/>
                <w:bCs/>
                <w:color w:val="000000"/>
                <w:sz w:val="12"/>
                <w:szCs w:val="12"/>
                <w:shd w:val="clear" w:color="auto" w:fill="FFFFFF"/>
                <w:lang w:bidi="ru-RU"/>
              </w:rPr>
              <w:t>1</w:t>
            </w:r>
          </w:p>
        </w:tc>
        <w:tc>
          <w:tcPr>
            <w:tcW w:w="1648" w:type="dxa"/>
            <w:vAlign w:val="center"/>
          </w:tcPr>
          <w:p w14:paraId="49F41E15" w14:textId="372AADAE" w:rsidR="00884461" w:rsidRDefault="00884461" w:rsidP="00884461">
            <w:pPr>
              <w:jc w:val="center"/>
              <w:rPr>
                <w:rFonts w:ascii="Times New Roman" w:hAnsi="Times New Roman" w:cs="Times New Roman"/>
                <w:sz w:val="12"/>
                <w:szCs w:val="12"/>
              </w:rPr>
            </w:pPr>
            <w:r w:rsidRPr="00884461">
              <w:rPr>
                <w:rFonts w:ascii="Times New Roman" w:eastAsia="Arial Unicode MS" w:hAnsi="Times New Roman" w:cs="Times New Roman"/>
                <w:b/>
                <w:bCs/>
                <w:color w:val="000000"/>
                <w:sz w:val="12"/>
                <w:szCs w:val="12"/>
                <w:shd w:val="clear" w:color="auto" w:fill="FFFFFF"/>
                <w:lang w:bidi="ru-RU"/>
              </w:rPr>
              <w:t>2</w:t>
            </w:r>
          </w:p>
        </w:tc>
        <w:tc>
          <w:tcPr>
            <w:tcW w:w="1701" w:type="dxa"/>
            <w:vAlign w:val="center"/>
          </w:tcPr>
          <w:p w14:paraId="3532F4C1" w14:textId="7B55BC9B" w:rsidR="00884461" w:rsidRDefault="00884461" w:rsidP="00884461">
            <w:pPr>
              <w:jc w:val="center"/>
              <w:rPr>
                <w:rFonts w:ascii="Times New Roman" w:hAnsi="Times New Roman" w:cs="Times New Roman"/>
                <w:sz w:val="12"/>
                <w:szCs w:val="12"/>
              </w:rPr>
            </w:pPr>
            <w:r w:rsidRPr="00884461">
              <w:rPr>
                <w:rFonts w:ascii="Times New Roman" w:eastAsia="Arial Unicode MS" w:hAnsi="Times New Roman" w:cs="Times New Roman"/>
                <w:b/>
                <w:bCs/>
                <w:color w:val="000000"/>
                <w:sz w:val="12"/>
                <w:szCs w:val="12"/>
                <w:shd w:val="clear" w:color="auto" w:fill="FFFFFF"/>
                <w:lang w:bidi="ru-RU"/>
              </w:rPr>
              <w:t>4</w:t>
            </w:r>
          </w:p>
        </w:tc>
        <w:tc>
          <w:tcPr>
            <w:tcW w:w="3935" w:type="dxa"/>
            <w:vAlign w:val="center"/>
          </w:tcPr>
          <w:p w14:paraId="7EE463E1" w14:textId="233182B1" w:rsidR="00884461" w:rsidRDefault="00884461" w:rsidP="00884461">
            <w:pPr>
              <w:jc w:val="center"/>
              <w:rPr>
                <w:rFonts w:ascii="Times New Roman" w:hAnsi="Times New Roman" w:cs="Times New Roman"/>
                <w:sz w:val="12"/>
                <w:szCs w:val="12"/>
              </w:rPr>
            </w:pPr>
            <w:r w:rsidRPr="00884461">
              <w:rPr>
                <w:rFonts w:ascii="Times New Roman" w:eastAsia="Arial Unicode MS" w:hAnsi="Times New Roman" w:cs="Times New Roman"/>
                <w:b/>
                <w:bCs/>
                <w:color w:val="000000"/>
                <w:sz w:val="12"/>
                <w:szCs w:val="12"/>
                <w:shd w:val="clear" w:color="auto" w:fill="FFFFFF"/>
                <w:lang w:bidi="ru-RU"/>
              </w:rPr>
              <w:t>3</w:t>
            </w:r>
          </w:p>
        </w:tc>
      </w:tr>
      <w:tr w:rsidR="00884461" w14:paraId="12683C6C" w14:textId="77777777" w:rsidTr="00884461">
        <w:tc>
          <w:tcPr>
            <w:tcW w:w="0" w:type="auto"/>
            <w:vAlign w:val="center"/>
          </w:tcPr>
          <w:p w14:paraId="06296063" w14:textId="3D6F87DC" w:rsidR="00884461" w:rsidRDefault="00884461" w:rsidP="00884461">
            <w:pPr>
              <w:jc w:val="center"/>
              <w:rPr>
                <w:rFonts w:ascii="Times New Roman" w:hAnsi="Times New Roman" w:cs="Times New Roman"/>
                <w:sz w:val="12"/>
                <w:szCs w:val="12"/>
              </w:rPr>
            </w:pPr>
            <w:r w:rsidRPr="00884461">
              <w:rPr>
                <w:rFonts w:ascii="Times New Roman" w:eastAsia="Arial Unicode MS" w:hAnsi="Times New Roman" w:cs="Times New Roman"/>
                <w:b/>
                <w:bCs/>
                <w:color w:val="000000"/>
                <w:sz w:val="12"/>
                <w:szCs w:val="12"/>
                <w:shd w:val="clear" w:color="auto" w:fill="FFFFFF"/>
                <w:lang w:bidi="ru-RU"/>
              </w:rPr>
              <w:t>6</w:t>
            </w:r>
          </w:p>
        </w:tc>
        <w:tc>
          <w:tcPr>
            <w:tcW w:w="1648" w:type="dxa"/>
            <w:vAlign w:val="center"/>
          </w:tcPr>
          <w:p w14:paraId="7C636CCF" w14:textId="55D02C3E" w:rsidR="00884461" w:rsidRDefault="00884461" w:rsidP="00884461">
            <w:pPr>
              <w:jc w:val="center"/>
              <w:rPr>
                <w:rFonts w:ascii="Times New Roman" w:hAnsi="Times New Roman" w:cs="Times New Roman"/>
                <w:sz w:val="12"/>
                <w:szCs w:val="12"/>
              </w:rPr>
            </w:pPr>
            <w:r w:rsidRPr="00884461">
              <w:rPr>
                <w:rFonts w:ascii="Times New Roman" w:eastAsia="Arial Unicode MS" w:hAnsi="Times New Roman" w:cs="Times New Roman"/>
                <w:bCs/>
                <w:color w:val="000000"/>
                <w:sz w:val="12"/>
                <w:szCs w:val="12"/>
                <w:shd w:val="clear" w:color="auto" w:fill="FFFFFF"/>
                <w:lang w:bidi="ru-RU"/>
              </w:rPr>
              <w:t>Проводить профилактические визиты</w:t>
            </w:r>
          </w:p>
        </w:tc>
        <w:tc>
          <w:tcPr>
            <w:tcW w:w="1701" w:type="dxa"/>
            <w:vAlign w:val="center"/>
          </w:tcPr>
          <w:p w14:paraId="0D523FE8" w14:textId="2083606D" w:rsidR="00884461" w:rsidRPr="00884461" w:rsidRDefault="00884461" w:rsidP="00884461">
            <w:pPr>
              <w:widowControl w:val="0"/>
              <w:jc w:val="center"/>
              <w:rPr>
                <w:rFonts w:ascii="Times New Roman" w:eastAsia="Arial Unicode MS" w:hAnsi="Times New Roman" w:cs="Times New Roman"/>
                <w:bCs/>
                <w:color w:val="000000"/>
                <w:sz w:val="12"/>
                <w:szCs w:val="12"/>
                <w:shd w:val="clear" w:color="auto" w:fill="FFFFFF"/>
                <w:lang w:bidi="ru-RU"/>
              </w:rPr>
            </w:pPr>
            <w:r w:rsidRPr="00884461">
              <w:rPr>
                <w:rFonts w:ascii="Times New Roman" w:eastAsia="Arial Unicode MS" w:hAnsi="Times New Roman" w:cs="Times New Roman"/>
                <w:bCs/>
                <w:color w:val="000000"/>
                <w:sz w:val="12"/>
                <w:szCs w:val="12"/>
                <w:shd w:val="clear" w:color="auto" w:fill="FFFFFF"/>
                <w:lang w:bidi="ru-RU"/>
              </w:rPr>
              <w:t>В соответствии с планом профилактических визитов</w:t>
            </w:r>
          </w:p>
        </w:tc>
        <w:tc>
          <w:tcPr>
            <w:tcW w:w="3935" w:type="dxa"/>
            <w:vAlign w:val="center"/>
          </w:tcPr>
          <w:p w14:paraId="276A60C1" w14:textId="2E3E20F7" w:rsidR="00884461" w:rsidRDefault="00884461" w:rsidP="00884461">
            <w:pPr>
              <w:jc w:val="center"/>
              <w:rPr>
                <w:rFonts w:ascii="Times New Roman" w:hAnsi="Times New Roman" w:cs="Times New Roman"/>
                <w:sz w:val="12"/>
                <w:szCs w:val="12"/>
              </w:rPr>
            </w:pPr>
            <w:r w:rsidRPr="00884461">
              <w:rPr>
                <w:rFonts w:ascii="Times New Roman" w:hAnsi="Times New Roman" w:cs="Times New Roman"/>
                <w:sz w:val="12"/>
                <w:szCs w:val="12"/>
              </w:rPr>
              <w:t>Должностные лица отдела экологии, природных ресурсов  и земельного контроля Контрольного управления администрации муниципального района Сергиевский</w:t>
            </w:r>
          </w:p>
        </w:tc>
      </w:tr>
    </w:tbl>
    <w:p w14:paraId="2F130C90" w14:textId="77777777" w:rsidR="00884461" w:rsidRDefault="00884461" w:rsidP="00884461">
      <w:pPr>
        <w:spacing w:after="0" w:line="240" w:lineRule="auto"/>
        <w:ind w:firstLine="284"/>
        <w:jc w:val="both"/>
        <w:rPr>
          <w:rFonts w:ascii="Times New Roman" w:hAnsi="Times New Roman" w:cs="Times New Roman"/>
          <w:sz w:val="12"/>
          <w:szCs w:val="12"/>
        </w:rPr>
      </w:pPr>
    </w:p>
    <w:p w14:paraId="6B16EE04" w14:textId="636B4AA5" w:rsidR="00884461" w:rsidRDefault="00884461" w:rsidP="00884461">
      <w:pPr>
        <w:spacing w:after="0" w:line="240" w:lineRule="auto"/>
        <w:ind w:firstLine="284"/>
        <w:jc w:val="both"/>
        <w:rPr>
          <w:rFonts w:ascii="Times New Roman" w:hAnsi="Times New Roman" w:cs="Times New Roman"/>
          <w:sz w:val="12"/>
          <w:szCs w:val="12"/>
        </w:rPr>
      </w:pPr>
      <w:r w:rsidRPr="00884461">
        <w:rPr>
          <w:rFonts w:ascii="Times New Roman" w:hAnsi="Times New Roman" w:cs="Times New Roman"/>
          <w:sz w:val="12"/>
          <w:szCs w:val="12"/>
        </w:rPr>
        <w:t xml:space="preserve">1.2. П.5. 5. «Отчетные показатели профилактических мероприятий в 2022 году» Приложения дополнить </w:t>
      </w:r>
      <w:proofErr w:type="gramStart"/>
      <w:r w:rsidRPr="00884461">
        <w:rPr>
          <w:rFonts w:ascii="Times New Roman" w:hAnsi="Times New Roman" w:cs="Times New Roman"/>
          <w:sz w:val="12"/>
          <w:szCs w:val="12"/>
        </w:rPr>
        <w:t>п</w:t>
      </w:r>
      <w:proofErr w:type="gramEnd"/>
      <w:r w:rsidRPr="00884461">
        <w:rPr>
          <w:rFonts w:ascii="Times New Roman" w:hAnsi="Times New Roman" w:cs="Times New Roman"/>
          <w:sz w:val="12"/>
          <w:szCs w:val="12"/>
        </w:rPr>
        <w:t>/п 4 таблицы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274"/>
        <w:gridCol w:w="1801"/>
      </w:tblGrid>
      <w:tr w:rsidR="00884461" w:rsidRPr="00884461" w14:paraId="75DD05B2" w14:textId="77777777" w:rsidTr="00884461">
        <w:tc>
          <w:tcPr>
            <w:tcW w:w="423" w:type="pct"/>
          </w:tcPr>
          <w:p w14:paraId="4A786425" w14:textId="77777777" w:rsidR="00884461" w:rsidRPr="00884461" w:rsidRDefault="00884461" w:rsidP="00884461">
            <w:pPr>
              <w:spacing w:after="0" w:line="240" w:lineRule="auto"/>
              <w:jc w:val="center"/>
              <w:rPr>
                <w:rFonts w:ascii="Times New Roman" w:hAnsi="Times New Roman" w:cs="Times New Roman"/>
                <w:sz w:val="12"/>
                <w:szCs w:val="12"/>
              </w:rPr>
            </w:pPr>
            <w:r w:rsidRPr="00884461">
              <w:rPr>
                <w:rFonts w:ascii="Times New Roman" w:hAnsi="Times New Roman" w:cs="Times New Roman"/>
                <w:sz w:val="12"/>
                <w:szCs w:val="12"/>
              </w:rPr>
              <w:t>№ П\</w:t>
            </w:r>
            <w:proofErr w:type="gramStart"/>
            <w:r w:rsidRPr="00884461">
              <w:rPr>
                <w:rFonts w:ascii="Times New Roman" w:hAnsi="Times New Roman" w:cs="Times New Roman"/>
                <w:sz w:val="12"/>
                <w:szCs w:val="12"/>
              </w:rPr>
              <w:t>П</w:t>
            </w:r>
            <w:proofErr w:type="gramEnd"/>
          </w:p>
        </w:tc>
        <w:tc>
          <w:tcPr>
            <w:tcW w:w="3412" w:type="pct"/>
          </w:tcPr>
          <w:p w14:paraId="07A6B2EA" w14:textId="77777777" w:rsidR="00884461" w:rsidRPr="00884461" w:rsidRDefault="00884461" w:rsidP="00884461">
            <w:pPr>
              <w:spacing w:after="0" w:line="240" w:lineRule="auto"/>
              <w:jc w:val="center"/>
              <w:rPr>
                <w:rFonts w:ascii="Times New Roman" w:hAnsi="Times New Roman" w:cs="Times New Roman"/>
                <w:sz w:val="12"/>
                <w:szCs w:val="12"/>
              </w:rPr>
            </w:pPr>
            <w:r w:rsidRPr="00884461">
              <w:rPr>
                <w:rFonts w:ascii="Times New Roman" w:hAnsi="Times New Roman" w:cs="Times New Roman"/>
                <w:sz w:val="12"/>
                <w:szCs w:val="12"/>
              </w:rPr>
              <w:t>Наименование показателя</w:t>
            </w:r>
          </w:p>
        </w:tc>
        <w:tc>
          <w:tcPr>
            <w:tcW w:w="1165" w:type="pct"/>
          </w:tcPr>
          <w:p w14:paraId="212A7BD3" w14:textId="77777777" w:rsidR="00884461" w:rsidRPr="00884461" w:rsidRDefault="00884461" w:rsidP="00884461">
            <w:pPr>
              <w:spacing w:after="0" w:line="240" w:lineRule="auto"/>
              <w:jc w:val="center"/>
              <w:rPr>
                <w:rFonts w:ascii="Times New Roman" w:hAnsi="Times New Roman" w:cs="Times New Roman"/>
                <w:sz w:val="12"/>
                <w:szCs w:val="12"/>
              </w:rPr>
            </w:pPr>
            <w:r w:rsidRPr="00884461">
              <w:rPr>
                <w:rFonts w:ascii="Times New Roman" w:hAnsi="Times New Roman" w:cs="Times New Roman"/>
                <w:sz w:val="12"/>
                <w:szCs w:val="12"/>
              </w:rPr>
              <w:t>Величина</w:t>
            </w:r>
          </w:p>
        </w:tc>
      </w:tr>
      <w:tr w:rsidR="00884461" w:rsidRPr="00884461" w14:paraId="14703D0B" w14:textId="77777777" w:rsidTr="00884461">
        <w:tc>
          <w:tcPr>
            <w:tcW w:w="423" w:type="pct"/>
          </w:tcPr>
          <w:p w14:paraId="3B3078C6" w14:textId="77777777" w:rsidR="00884461" w:rsidRPr="00884461" w:rsidRDefault="00884461" w:rsidP="00884461">
            <w:pPr>
              <w:spacing w:after="0" w:line="240" w:lineRule="auto"/>
              <w:jc w:val="center"/>
              <w:rPr>
                <w:rFonts w:ascii="Times New Roman" w:hAnsi="Times New Roman" w:cs="Times New Roman"/>
                <w:sz w:val="12"/>
                <w:szCs w:val="12"/>
              </w:rPr>
            </w:pPr>
            <w:r w:rsidRPr="00884461">
              <w:rPr>
                <w:rFonts w:ascii="Times New Roman" w:hAnsi="Times New Roman" w:cs="Times New Roman"/>
                <w:sz w:val="12"/>
                <w:szCs w:val="12"/>
              </w:rPr>
              <w:t>4</w:t>
            </w:r>
          </w:p>
        </w:tc>
        <w:tc>
          <w:tcPr>
            <w:tcW w:w="3412" w:type="pct"/>
          </w:tcPr>
          <w:p w14:paraId="4D960830" w14:textId="77777777" w:rsidR="00884461" w:rsidRPr="00884461" w:rsidRDefault="00884461" w:rsidP="00884461">
            <w:pPr>
              <w:spacing w:after="0" w:line="240" w:lineRule="auto"/>
              <w:rPr>
                <w:rFonts w:ascii="Times New Roman" w:hAnsi="Times New Roman" w:cs="Times New Roman"/>
                <w:sz w:val="12"/>
                <w:szCs w:val="12"/>
              </w:rPr>
            </w:pPr>
            <w:r w:rsidRPr="00884461">
              <w:rPr>
                <w:rFonts w:ascii="Times New Roman" w:hAnsi="Times New Roman" w:cs="Times New Roman"/>
                <w:bCs/>
                <w:color w:val="000000"/>
                <w:sz w:val="12"/>
                <w:szCs w:val="12"/>
              </w:rPr>
              <w:t xml:space="preserve"> Количество проведённых профилактических визитов  к </w:t>
            </w:r>
            <w:proofErr w:type="gramStart"/>
            <w:r w:rsidRPr="00884461">
              <w:rPr>
                <w:rFonts w:ascii="Times New Roman" w:hAnsi="Times New Roman" w:cs="Times New Roman"/>
                <w:bCs/>
                <w:color w:val="000000"/>
                <w:sz w:val="12"/>
                <w:szCs w:val="12"/>
              </w:rPr>
              <w:t>запланированным</w:t>
            </w:r>
            <w:proofErr w:type="gramEnd"/>
          </w:p>
        </w:tc>
        <w:tc>
          <w:tcPr>
            <w:tcW w:w="1165" w:type="pct"/>
          </w:tcPr>
          <w:p w14:paraId="0FC5057D" w14:textId="77777777" w:rsidR="00884461" w:rsidRPr="00884461" w:rsidRDefault="00884461" w:rsidP="00884461">
            <w:pPr>
              <w:spacing w:after="0" w:line="240" w:lineRule="auto"/>
              <w:jc w:val="center"/>
              <w:rPr>
                <w:rFonts w:ascii="Times New Roman" w:hAnsi="Times New Roman" w:cs="Times New Roman"/>
                <w:sz w:val="12"/>
                <w:szCs w:val="12"/>
              </w:rPr>
            </w:pPr>
            <w:r w:rsidRPr="00884461">
              <w:rPr>
                <w:rFonts w:ascii="Times New Roman" w:hAnsi="Times New Roman" w:cs="Times New Roman"/>
                <w:sz w:val="12"/>
                <w:szCs w:val="12"/>
              </w:rPr>
              <w:t>100%</w:t>
            </w:r>
          </w:p>
        </w:tc>
      </w:tr>
    </w:tbl>
    <w:p w14:paraId="261B8FDB" w14:textId="77777777" w:rsidR="00884461" w:rsidRDefault="00884461" w:rsidP="00884461">
      <w:pPr>
        <w:spacing w:after="0" w:line="240" w:lineRule="auto"/>
        <w:ind w:firstLine="284"/>
        <w:jc w:val="both"/>
        <w:rPr>
          <w:rFonts w:ascii="Times New Roman" w:hAnsi="Times New Roman" w:cs="Times New Roman"/>
          <w:sz w:val="12"/>
          <w:szCs w:val="12"/>
        </w:rPr>
      </w:pPr>
    </w:p>
    <w:p w14:paraId="17F83F96" w14:textId="77777777" w:rsidR="00884461" w:rsidRDefault="00884461" w:rsidP="00884461">
      <w:pPr>
        <w:spacing w:after="0" w:line="240" w:lineRule="auto"/>
        <w:ind w:firstLine="284"/>
        <w:jc w:val="both"/>
        <w:rPr>
          <w:rFonts w:ascii="Times New Roman" w:hAnsi="Times New Roman" w:cs="Times New Roman"/>
          <w:sz w:val="12"/>
          <w:szCs w:val="12"/>
        </w:rPr>
      </w:pPr>
      <w:r w:rsidRPr="00884461">
        <w:rPr>
          <w:rFonts w:ascii="Times New Roman" w:hAnsi="Times New Roman" w:cs="Times New Roman"/>
          <w:sz w:val="12"/>
          <w:szCs w:val="12"/>
        </w:rPr>
        <w:t>2.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Самарской области  www.sergievsk.ru. В разделе «</w:t>
      </w:r>
      <w:proofErr w:type="spellStart"/>
      <w:r w:rsidRPr="00884461">
        <w:rPr>
          <w:rFonts w:ascii="Times New Roman" w:hAnsi="Times New Roman" w:cs="Times New Roman"/>
          <w:sz w:val="12"/>
          <w:szCs w:val="12"/>
        </w:rPr>
        <w:t>Контро</w:t>
      </w:r>
      <w:r>
        <w:rPr>
          <w:rFonts w:ascii="Times New Roman" w:hAnsi="Times New Roman" w:cs="Times New Roman"/>
          <w:sz w:val="12"/>
          <w:szCs w:val="12"/>
        </w:rPr>
        <w:t>льно</w:t>
      </w:r>
      <w:proofErr w:type="spellEnd"/>
      <w:r>
        <w:rPr>
          <w:rFonts w:ascii="Times New Roman" w:hAnsi="Times New Roman" w:cs="Times New Roman"/>
          <w:sz w:val="12"/>
          <w:szCs w:val="12"/>
        </w:rPr>
        <w:t xml:space="preserve"> - надзорная деятельность».</w:t>
      </w:r>
    </w:p>
    <w:p w14:paraId="6CFFAC09" w14:textId="29AC0D4C" w:rsidR="00884461" w:rsidRPr="00884461" w:rsidRDefault="00884461" w:rsidP="00884461">
      <w:pPr>
        <w:spacing w:after="0" w:line="240" w:lineRule="auto"/>
        <w:ind w:firstLine="284"/>
        <w:jc w:val="both"/>
        <w:rPr>
          <w:rFonts w:ascii="Times New Roman" w:hAnsi="Times New Roman" w:cs="Times New Roman"/>
          <w:sz w:val="12"/>
          <w:szCs w:val="12"/>
        </w:rPr>
      </w:pPr>
      <w:r w:rsidRPr="00884461">
        <w:rPr>
          <w:rFonts w:ascii="Times New Roman" w:hAnsi="Times New Roman" w:cs="Times New Roman"/>
          <w:sz w:val="12"/>
          <w:szCs w:val="12"/>
        </w:rPr>
        <w:t>3. Настоящее постановление вступает в силу со дня его официального опубликования.</w:t>
      </w:r>
    </w:p>
    <w:p w14:paraId="2777C8D0" w14:textId="0E97F683" w:rsidR="00884461" w:rsidRPr="00884461" w:rsidRDefault="00884461" w:rsidP="0088446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proofErr w:type="gramStart"/>
      <w:r w:rsidRPr="00884461">
        <w:rPr>
          <w:rFonts w:ascii="Times New Roman" w:hAnsi="Times New Roman" w:cs="Times New Roman"/>
          <w:sz w:val="12"/>
          <w:szCs w:val="12"/>
        </w:rPr>
        <w:t>Контроль за</w:t>
      </w:r>
      <w:proofErr w:type="gramEnd"/>
      <w:r w:rsidRPr="00884461">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14:paraId="21565619" w14:textId="79333F51" w:rsidR="00884461" w:rsidRPr="00884461" w:rsidRDefault="00884461" w:rsidP="00884461">
      <w:pPr>
        <w:spacing w:after="0" w:line="240" w:lineRule="auto"/>
        <w:ind w:firstLine="284"/>
        <w:jc w:val="right"/>
        <w:rPr>
          <w:rFonts w:ascii="Times New Roman" w:hAnsi="Times New Roman" w:cs="Times New Roman"/>
          <w:sz w:val="12"/>
          <w:szCs w:val="12"/>
        </w:rPr>
      </w:pPr>
      <w:r w:rsidRPr="00884461">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2F154F50" w14:textId="0831D07B" w:rsidR="00884461" w:rsidRDefault="00884461" w:rsidP="00884461">
      <w:pPr>
        <w:spacing w:after="0" w:line="240" w:lineRule="auto"/>
        <w:ind w:firstLine="284"/>
        <w:jc w:val="right"/>
        <w:rPr>
          <w:rFonts w:ascii="Times New Roman" w:hAnsi="Times New Roman" w:cs="Times New Roman"/>
          <w:sz w:val="12"/>
          <w:szCs w:val="12"/>
        </w:rPr>
      </w:pPr>
      <w:r w:rsidRPr="00884461">
        <w:rPr>
          <w:rFonts w:ascii="Times New Roman" w:hAnsi="Times New Roman" w:cs="Times New Roman"/>
          <w:sz w:val="12"/>
          <w:szCs w:val="12"/>
        </w:rPr>
        <w:t xml:space="preserve">А.И. </w:t>
      </w:r>
      <w:proofErr w:type="spellStart"/>
      <w:r w:rsidRPr="00884461">
        <w:rPr>
          <w:rFonts w:ascii="Times New Roman" w:hAnsi="Times New Roman" w:cs="Times New Roman"/>
          <w:sz w:val="12"/>
          <w:szCs w:val="12"/>
        </w:rPr>
        <w:t>Екамасов</w:t>
      </w:r>
      <w:proofErr w:type="spellEnd"/>
    </w:p>
    <w:p w14:paraId="41097A43" w14:textId="77777777" w:rsidR="00884461" w:rsidRDefault="00884461" w:rsidP="00884461">
      <w:pPr>
        <w:spacing w:after="0" w:line="240" w:lineRule="auto"/>
        <w:ind w:firstLine="284"/>
        <w:jc w:val="both"/>
        <w:rPr>
          <w:rFonts w:ascii="Times New Roman" w:hAnsi="Times New Roman" w:cs="Times New Roman"/>
          <w:sz w:val="12"/>
          <w:szCs w:val="12"/>
        </w:rPr>
      </w:pPr>
    </w:p>
    <w:p w14:paraId="08D5C80F" w14:textId="77777777" w:rsidR="00884461" w:rsidRDefault="00884461" w:rsidP="00884461">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7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61A56" w14:paraId="0F4C0FA3" w14:textId="77777777" w:rsidTr="00B61A5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A43E6F" w14:textId="77777777" w:rsidR="00B61A56" w:rsidRDefault="00B61A56" w:rsidP="00B61A56">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14:paraId="2BFBE7CA"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79F80473"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FA856"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4B79CF1F"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1B0BB6F9"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7738B6" w14:textId="77777777" w:rsidR="00B61A56" w:rsidRDefault="00B61A56" w:rsidP="00B61A5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17C7782F"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13.05.2022г.</w:t>
            </w:r>
          </w:p>
          <w:p w14:paraId="5A5A6349"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89FDAE8"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079DEBFF"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507356D3"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3D6B78A" w14:textId="77777777" w:rsidR="00B61A56" w:rsidRDefault="00B61A56" w:rsidP="00B61A5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0C688F77" w14:textId="77777777" w:rsidR="00884461" w:rsidRDefault="00884461" w:rsidP="00884461">
      <w:pPr>
        <w:spacing w:after="0" w:line="240" w:lineRule="auto"/>
        <w:ind w:firstLine="284"/>
        <w:jc w:val="both"/>
        <w:rPr>
          <w:rFonts w:ascii="Times New Roman" w:hAnsi="Times New Roman" w:cs="Times New Roman"/>
          <w:sz w:val="12"/>
          <w:szCs w:val="12"/>
        </w:rPr>
      </w:pPr>
    </w:p>
    <w:p w14:paraId="33967BAB" w14:textId="77777777" w:rsidR="00884461" w:rsidRDefault="00884461" w:rsidP="00884461">
      <w:pPr>
        <w:spacing w:after="0" w:line="240" w:lineRule="auto"/>
        <w:ind w:firstLine="284"/>
        <w:jc w:val="both"/>
        <w:rPr>
          <w:rFonts w:ascii="Times New Roman" w:hAnsi="Times New Roman" w:cs="Times New Roman"/>
          <w:sz w:val="12"/>
          <w:szCs w:val="12"/>
        </w:rPr>
      </w:pPr>
    </w:p>
    <w:p w14:paraId="79BEA749" w14:textId="77777777" w:rsidR="00884461" w:rsidRDefault="00884461" w:rsidP="00884461">
      <w:pPr>
        <w:spacing w:after="0" w:line="240" w:lineRule="auto"/>
        <w:ind w:firstLine="284"/>
        <w:jc w:val="both"/>
        <w:rPr>
          <w:rFonts w:ascii="Times New Roman" w:hAnsi="Times New Roman" w:cs="Times New Roman"/>
          <w:sz w:val="12"/>
          <w:szCs w:val="12"/>
        </w:rPr>
      </w:pPr>
    </w:p>
    <w:p w14:paraId="26BF52E3" w14:textId="77777777" w:rsidR="00AC7F6C" w:rsidRDefault="00AC7F6C" w:rsidP="00AC7F6C">
      <w:pPr>
        <w:spacing w:after="0" w:line="240" w:lineRule="auto"/>
        <w:ind w:firstLine="284"/>
        <w:jc w:val="right"/>
        <w:rPr>
          <w:rFonts w:ascii="Times New Roman" w:hAnsi="Times New Roman" w:cs="Times New Roman"/>
          <w:sz w:val="12"/>
          <w:szCs w:val="12"/>
        </w:rPr>
      </w:pPr>
    </w:p>
    <w:p w14:paraId="5D153F5A" w14:textId="77777777" w:rsidR="00C97629" w:rsidRPr="000D36AB" w:rsidRDefault="00C97629" w:rsidP="000D36AB">
      <w:pPr>
        <w:spacing w:after="0" w:line="240" w:lineRule="auto"/>
        <w:ind w:firstLine="284"/>
        <w:jc w:val="center"/>
        <w:rPr>
          <w:rFonts w:ascii="Times New Roman" w:hAnsi="Times New Roman" w:cs="Times New Roman"/>
          <w:sz w:val="12"/>
          <w:szCs w:val="12"/>
        </w:rPr>
      </w:pPr>
    </w:p>
    <w:p w14:paraId="5D5EDCFF" w14:textId="77777777" w:rsidR="000D36AB" w:rsidRPr="000D36AB" w:rsidRDefault="000D36AB" w:rsidP="000D36AB">
      <w:pPr>
        <w:spacing w:after="0" w:line="240" w:lineRule="auto"/>
        <w:ind w:firstLine="284"/>
        <w:jc w:val="both"/>
        <w:rPr>
          <w:rFonts w:ascii="Times New Roman" w:hAnsi="Times New Roman" w:cs="Times New Roman"/>
          <w:sz w:val="12"/>
          <w:szCs w:val="12"/>
        </w:rPr>
      </w:pPr>
    </w:p>
    <w:p w14:paraId="0DDE70AC" w14:textId="77777777" w:rsidR="000D36AB" w:rsidRPr="003833EC" w:rsidRDefault="000D36AB" w:rsidP="000D36AB">
      <w:pPr>
        <w:spacing w:after="0" w:line="240" w:lineRule="auto"/>
        <w:ind w:firstLine="284"/>
        <w:jc w:val="both"/>
        <w:rPr>
          <w:rFonts w:ascii="Times New Roman" w:hAnsi="Times New Roman" w:cs="Times New Roman"/>
          <w:sz w:val="12"/>
          <w:szCs w:val="12"/>
        </w:rPr>
      </w:pPr>
    </w:p>
    <w:p w14:paraId="18639928" w14:textId="1F89A31C" w:rsidR="000D36AB" w:rsidRPr="00C27A91" w:rsidRDefault="000D36AB" w:rsidP="000D36AB">
      <w:pPr>
        <w:spacing w:after="0" w:line="240" w:lineRule="auto"/>
        <w:ind w:firstLine="284"/>
        <w:jc w:val="center"/>
        <w:rPr>
          <w:rFonts w:ascii="Times New Roman" w:hAnsi="Times New Roman" w:cs="Times New Roman"/>
          <w:sz w:val="12"/>
          <w:szCs w:val="12"/>
        </w:rPr>
      </w:pPr>
    </w:p>
    <w:p w14:paraId="50B52EA0" w14:textId="77777777" w:rsidR="00C27A91" w:rsidRDefault="00C27A91" w:rsidP="00C27A91">
      <w:pPr>
        <w:spacing w:after="0" w:line="240" w:lineRule="auto"/>
        <w:ind w:firstLine="284"/>
        <w:jc w:val="both"/>
        <w:rPr>
          <w:rFonts w:ascii="Times New Roman" w:hAnsi="Times New Roman" w:cs="Times New Roman"/>
          <w:sz w:val="12"/>
          <w:szCs w:val="12"/>
        </w:rPr>
      </w:pPr>
    </w:p>
    <w:p w14:paraId="36696D63" w14:textId="77777777" w:rsidR="0001578E" w:rsidRPr="003E772D" w:rsidRDefault="0001578E" w:rsidP="0001578E">
      <w:pPr>
        <w:spacing w:after="0" w:line="240" w:lineRule="auto"/>
        <w:ind w:firstLine="284"/>
        <w:jc w:val="right"/>
        <w:rPr>
          <w:rFonts w:ascii="Times New Roman" w:hAnsi="Times New Roman" w:cs="Times New Roman"/>
          <w:sz w:val="12"/>
          <w:szCs w:val="12"/>
        </w:rPr>
      </w:pPr>
    </w:p>
    <w:p w14:paraId="3BBE4E9A" w14:textId="475B8F03" w:rsidR="003E772D" w:rsidRDefault="003E772D" w:rsidP="003E772D">
      <w:pPr>
        <w:spacing w:after="0" w:line="240" w:lineRule="auto"/>
        <w:ind w:firstLine="284"/>
        <w:jc w:val="right"/>
        <w:rPr>
          <w:rFonts w:ascii="Times New Roman" w:hAnsi="Times New Roman" w:cs="Times New Roman"/>
          <w:sz w:val="12"/>
          <w:szCs w:val="12"/>
        </w:rPr>
      </w:pPr>
    </w:p>
    <w:p w14:paraId="42B7F68B" w14:textId="77777777" w:rsidR="00984071" w:rsidRDefault="00984071" w:rsidP="00373D03">
      <w:pPr>
        <w:spacing w:after="0" w:line="240" w:lineRule="auto"/>
        <w:ind w:firstLine="284"/>
        <w:jc w:val="center"/>
        <w:rPr>
          <w:rFonts w:ascii="Times New Roman" w:hAnsi="Times New Roman" w:cs="Times New Roman"/>
          <w:sz w:val="12"/>
          <w:szCs w:val="12"/>
        </w:rPr>
      </w:pPr>
    </w:p>
    <w:p w14:paraId="6CA23167" w14:textId="77777777" w:rsidR="002A5CDD" w:rsidRPr="00154BE7" w:rsidRDefault="002A5CDD" w:rsidP="002A5CDD">
      <w:pPr>
        <w:spacing w:after="0" w:line="240" w:lineRule="auto"/>
        <w:ind w:firstLine="284"/>
        <w:jc w:val="right"/>
        <w:rPr>
          <w:rFonts w:ascii="Times New Roman" w:hAnsi="Times New Roman" w:cs="Times New Roman"/>
          <w:sz w:val="12"/>
          <w:szCs w:val="12"/>
        </w:rPr>
      </w:pPr>
    </w:p>
    <w:p w14:paraId="4ECE9E6F"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67A0E9CE"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054C6535" w14:textId="233669BE"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8322612" w14:textId="5ED35355" w:rsidR="00154BE7" w:rsidRPr="00154BE7" w:rsidRDefault="00154BE7" w:rsidP="00154BE7">
      <w:pPr>
        <w:spacing w:after="0" w:line="240" w:lineRule="auto"/>
        <w:ind w:firstLine="284"/>
        <w:jc w:val="center"/>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F5520B4"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FD48A3B"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77C7E866"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1DC22E61" w14:textId="4B2B91A2" w:rsid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1F4B027B" w14:textId="77777777" w:rsidR="00DE4BAF" w:rsidRPr="0050653E" w:rsidRDefault="00DE4BAF" w:rsidP="00DE4BAF">
      <w:pPr>
        <w:spacing w:after="0" w:line="240" w:lineRule="auto"/>
        <w:ind w:firstLine="284"/>
        <w:jc w:val="center"/>
        <w:rPr>
          <w:rFonts w:ascii="Times New Roman" w:hAnsi="Times New Roman" w:cs="Times New Roman"/>
          <w:sz w:val="12"/>
          <w:szCs w:val="12"/>
        </w:rPr>
      </w:pPr>
    </w:p>
    <w:p w14:paraId="5072D92A" w14:textId="77777777" w:rsidR="0050653E" w:rsidRPr="00302C07" w:rsidRDefault="0050653E" w:rsidP="0050653E">
      <w:pPr>
        <w:spacing w:after="0" w:line="240" w:lineRule="auto"/>
        <w:ind w:firstLine="284"/>
        <w:jc w:val="both"/>
        <w:rPr>
          <w:rFonts w:ascii="Times New Roman" w:hAnsi="Times New Roman" w:cs="Times New Roman"/>
          <w:sz w:val="12"/>
          <w:szCs w:val="12"/>
        </w:rPr>
      </w:pPr>
    </w:p>
    <w:p w14:paraId="75FD42CB" w14:textId="77777777" w:rsidR="00302C07" w:rsidRPr="00302C07" w:rsidRDefault="00302C07" w:rsidP="00302C07">
      <w:pPr>
        <w:spacing w:after="0" w:line="240" w:lineRule="auto"/>
        <w:ind w:firstLine="284"/>
        <w:jc w:val="both"/>
        <w:rPr>
          <w:rFonts w:ascii="Times New Roman" w:hAnsi="Times New Roman" w:cs="Times New Roman"/>
          <w:sz w:val="12"/>
          <w:szCs w:val="12"/>
        </w:rPr>
      </w:pPr>
    </w:p>
    <w:p w14:paraId="4B4B5D3B" w14:textId="77777777" w:rsidR="00302C07" w:rsidRPr="009077CA" w:rsidRDefault="00302C07" w:rsidP="00302C07">
      <w:pPr>
        <w:spacing w:after="0" w:line="240" w:lineRule="auto"/>
        <w:ind w:firstLine="284"/>
        <w:jc w:val="both"/>
        <w:rPr>
          <w:rFonts w:ascii="Times New Roman" w:hAnsi="Times New Roman" w:cs="Times New Roman"/>
          <w:sz w:val="12"/>
          <w:szCs w:val="12"/>
        </w:rPr>
      </w:pPr>
    </w:p>
    <w:p w14:paraId="48571B70" w14:textId="77777777" w:rsidR="009077CA" w:rsidRPr="009077CA" w:rsidRDefault="009077CA" w:rsidP="009077CA">
      <w:pPr>
        <w:spacing w:after="0" w:line="240" w:lineRule="auto"/>
        <w:ind w:firstLine="284"/>
        <w:jc w:val="both"/>
        <w:rPr>
          <w:rFonts w:ascii="Times New Roman" w:hAnsi="Times New Roman" w:cs="Times New Roman"/>
          <w:sz w:val="12"/>
          <w:szCs w:val="12"/>
        </w:rPr>
      </w:pPr>
    </w:p>
    <w:p w14:paraId="4FBA63A1" w14:textId="77777777" w:rsidR="009077CA" w:rsidRPr="00FF4C55" w:rsidRDefault="009077CA" w:rsidP="009077CA">
      <w:pPr>
        <w:spacing w:after="0" w:line="240" w:lineRule="auto"/>
        <w:ind w:firstLine="284"/>
        <w:jc w:val="both"/>
        <w:rPr>
          <w:rFonts w:ascii="Times New Roman" w:hAnsi="Times New Roman" w:cs="Times New Roman"/>
          <w:sz w:val="12"/>
          <w:szCs w:val="12"/>
        </w:rPr>
      </w:pPr>
    </w:p>
    <w:p w14:paraId="5999DCE3" w14:textId="77777777" w:rsidR="00FF4C55" w:rsidRDefault="00FF4C55" w:rsidP="00FF4C55">
      <w:pPr>
        <w:spacing w:after="0" w:line="240" w:lineRule="auto"/>
        <w:ind w:firstLine="284"/>
        <w:jc w:val="both"/>
        <w:rPr>
          <w:rFonts w:ascii="Times New Roman" w:hAnsi="Times New Roman" w:cs="Times New Roman"/>
          <w:sz w:val="12"/>
          <w:szCs w:val="12"/>
        </w:rPr>
      </w:pPr>
    </w:p>
    <w:p w14:paraId="7FA89411" w14:textId="77777777" w:rsidR="00FF4C55" w:rsidRDefault="00FF4C55" w:rsidP="00FF4C55">
      <w:pPr>
        <w:spacing w:after="0" w:line="240" w:lineRule="auto"/>
        <w:ind w:firstLine="284"/>
        <w:jc w:val="both"/>
        <w:rPr>
          <w:rFonts w:ascii="Times New Roman" w:hAnsi="Times New Roman" w:cs="Times New Roman"/>
          <w:sz w:val="12"/>
          <w:szCs w:val="12"/>
        </w:rPr>
      </w:pPr>
    </w:p>
    <w:p w14:paraId="014545F8" w14:textId="77777777" w:rsidR="00FF4C55" w:rsidRPr="00FF4C55" w:rsidRDefault="00FF4C55" w:rsidP="00FF4C55">
      <w:pPr>
        <w:spacing w:after="0" w:line="240" w:lineRule="auto"/>
        <w:ind w:firstLine="284"/>
        <w:jc w:val="both"/>
        <w:rPr>
          <w:rFonts w:ascii="Times New Roman" w:hAnsi="Times New Roman" w:cs="Times New Roman"/>
          <w:sz w:val="12"/>
          <w:szCs w:val="12"/>
        </w:rPr>
      </w:pPr>
    </w:p>
    <w:p w14:paraId="4B20C5D0" w14:textId="77777777" w:rsidR="00AB1F84" w:rsidRPr="00AB1F84" w:rsidRDefault="00AB1F84" w:rsidP="00AB1F84">
      <w:pPr>
        <w:spacing w:after="0" w:line="240" w:lineRule="auto"/>
        <w:ind w:firstLine="284"/>
        <w:jc w:val="both"/>
        <w:rPr>
          <w:rFonts w:ascii="Times New Roman" w:hAnsi="Times New Roman" w:cs="Times New Roman"/>
          <w:sz w:val="12"/>
          <w:szCs w:val="12"/>
        </w:rPr>
      </w:pPr>
    </w:p>
    <w:p w14:paraId="3A8A699D" w14:textId="77777777" w:rsidR="00AB1F84" w:rsidRDefault="00AB1F84" w:rsidP="00AB1F84">
      <w:pPr>
        <w:spacing w:after="0" w:line="240" w:lineRule="auto"/>
        <w:ind w:firstLine="284"/>
        <w:jc w:val="center"/>
        <w:rPr>
          <w:rFonts w:ascii="Times New Roman" w:hAnsi="Times New Roman" w:cs="Times New Roman"/>
          <w:sz w:val="12"/>
          <w:szCs w:val="12"/>
        </w:rPr>
      </w:pPr>
    </w:p>
    <w:p w14:paraId="56C1CD25" w14:textId="77777777" w:rsidR="00DC507D" w:rsidRPr="005E22F9" w:rsidRDefault="00DC507D" w:rsidP="00DC507D">
      <w:pPr>
        <w:spacing w:after="0" w:line="240" w:lineRule="auto"/>
        <w:ind w:firstLine="284"/>
        <w:jc w:val="both"/>
        <w:rPr>
          <w:rFonts w:ascii="Times New Roman" w:hAnsi="Times New Roman" w:cs="Times New Roman"/>
          <w:sz w:val="12"/>
          <w:szCs w:val="12"/>
        </w:rPr>
      </w:pPr>
    </w:p>
    <w:p w14:paraId="4487A6F2" w14:textId="77777777" w:rsidR="005E22F9" w:rsidRDefault="005E22F9" w:rsidP="005E22F9">
      <w:pPr>
        <w:spacing w:after="0" w:line="240" w:lineRule="auto"/>
        <w:ind w:firstLine="284"/>
        <w:jc w:val="center"/>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0E68D" w14:textId="77777777" w:rsidR="00362B51" w:rsidRDefault="00362B51" w:rsidP="000F23DD">
      <w:pPr>
        <w:spacing w:after="0" w:line="240" w:lineRule="auto"/>
      </w:pPr>
      <w:r>
        <w:separator/>
      </w:r>
    </w:p>
  </w:endnote>
  <w:endnote w:type="continuationSeparator" w:id="0">
    <w:p w14:paraId="7E04F75D" w14:textId="77777777" w:rsidR="00362B51" w:rsidRDefault="00362B5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21994" w14:textId="77777777" w:rsidR="00362B51" w:rsidRDefault="00362B51" w:rsidP="000F23DD">
      <w:pPr>
        <w:spacing w:after="0" w:line="240" w:lineRule="auto"/>
      </w:pPr>
      <w:r>
        <w:separator/>
      </w:r>
    </w:p>
  </w:footnote>
  <w:footnote w:type="continuationSeparator" w:id="0">
    <w:p w14:paraId="36B61CE9" w14:textId="77777777" w:rsidR="00362B51" w:rsidRDefault="00362B5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B71B7D" w:rsidRDefault="00362B51" w:rsidP="00DA1B49">
    <w:pPr>
      <w:pStyle w:val="af9"/>
      <w:tabs>
        <w:tab w:val="clear" w:pos="4677"/>
        <w:tab w:val="clear" w:pos="9355"/>
        <w:tab w:val="left" w:pos="1190"/>
      </w:tabs>
    </w:pPr>
    <w:sdt>
      <w:sdtPr>
        <w:id w:val="31468943"/>
        <w:docPartObj>
          <w:docPartGallery w:val="Page Numbers (Top of Page)"/>
          <w:docPartUnique/>
        </w:docPartObj>
      </w:sdtPr>
      <w:sdtEndPr/>
      <w:sdtContent>
        <w:r w:rsidR="00B71B7D">
          <w:fldChar w:fldCharType="begin"/>
        </w:r>
        <w:r w:rsidR="00B71B7D">
          <w:instrText>PAGE   \* MERGEFORMAT</w:instrText>
        </w:r>
        <w:r w:rsidR="00B71B7D">
          <w:fldChar w:fldCharType="separate"/>
        </w:r>
        <w:r w:rsidR="00B61A56">
          <w:rPr>
            <w:noProof/>
          </w:rPr>
          <w:t>4</w:t>
        </w:r>
        <w:r w:rsidR="00B71B7D">
          <w:rPr>
            <w:noProof/>
          </w:rPr>
          <w:fldChar w:fldCharType="end"/>
        </w:r>
      </w:sdtContent>
    </w:sdt>
  </w:p>
  <w:p w14:paraId="3FA71CBA" w14:textId="77777777" w:rsidR="00B71B7D" w:rsidRPr="00BC242D" w:rsidRDefault="00B71B7D"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24C02395" w:rsidR="00B71B7D" w:rsidRPr="009053EB" w:rsidRDefault="00894705" w:rsidP="009053EB">
    <w:pPr>
      <w:pStyle w:val="af9"/>
      <w:rPr>
        <w:rFonts w:ascii="Times New Roman" w:hAnsi="Times New Roman" w:cs="Times New Roman"/>
        <w:sz w:val="18"/>
        <w:szCs w:val="16"/>
      </w:rPr>
    </w:pPr>
    <w:r>
      <w:rPr>
        <w:rFonts w:ascii="Times New Roman" w:hAnsi="Times New Roman" w:cs="Times New Roman"/>
        <w:sz w:val="18"/>
        <w:szCs w:val="16"/>
      </w:rPr>
      <w:t>Пя</w:t>
    </w:r>
    <w:r w:rsidR="002E4E5E">
      <w:rPr>
        <w:rFonts w:ascii="Times New Roman" w:hAnsi="Times New Roman" w:cs="Times New Roman"/>
        <w:sz w:val="18"/>
        <w:szCs w:val="16"/>
      </w:rPr>
      <w:t>тница, 13 мая 2022 года, №48(704</w:t>
    </w:r>
    <w:r w:rsidR="00B71B7D">
      <w:rPr>
        <w:rFonts w:ascii="Times New Roman" w:hAnsi="Times New Roman" w:cs="Times New Roman"/>
        <w:sz w:val="18"/>
        <w:szCs w:val="16"/>
      </w:rPr>
      <w:t xml:space="preserve">)                           </w:t>
    </w:r>
    <w:r w:rsidR="00B71B7D" w:rsidRPr="00BC242D">
      <w:rPr>
        <w:rFonts w:ascii="Times New Roman" w:hAnsi="Times New Roman" w:cs="Times New Roman"/>
        <w:sz w:val="18"/>
        <w:szCs w:val="16"/>
      </w:rPr>
      <w:t xml:space="preserve">                                                                                                                                                                                           </w:t>
    </w:r>
    <w:r w:rsidR="00B71B7D">
      <w:rPr>
        <w:rFonts w:ascii="Times New Roman" w:hAnsi="Times New Roman" w:cs="Times New Roman"/>
        <w:sz w:val="18"/>
        <w:szCs w:val="16"/>
      </w:rPr>
      <w:t xml:space="preserve">                      </w:t>
    </w:r>
    <w:r w:rsidR="00B71B7D" w:rsidRPr="00BC242D">
      <w:rPr>
        <w:rFonts w:ascii="Times New Roman" w:hAnsi="Times New Roman" w:cs="Times New Roman"/>
        <w:sz w:val="18"/>
        <w:szCs w:val="16"/>
      </w:rPr>
      <w:t>ОФИЦИАЛЬНО</w:t>
    </w:r>
    <w:r w:rsidR="00B71B7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B71B7D" w:rsidRDefault="00B71B7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50440CA2"/>
    <w:multiLevelType w:val="singleLevel"/>
    <w:tmpl w:val="2CAC0CE6"/>
    <w:lvl w:ilvl="0">
      <w:start w:val="1"/>
      <w:numFmt w:val="decimal"/>
      <w:pStyle w:val="ad"/>
      <w:lvlText w:val="%1)"/>
      <w:lvlJc w:val="left"/>
      <w:pPr>
        <w:tabs>
          <w:tab w:val="num" w:pos="1071"/>
        </w:tabs>
        <w:ind w:left="0" w:firstLine="709"/>
      </w:pPr>
    </w:lvl>
  </w:abstractNum>
  <w:abstractNum w:abstractNumId="5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8">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4">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7"/>
  </w:num>
  <w:num w:numId="4">
    <w:abstractNumId w:val="48"/>
  </w:num>
  <w:num w:numId="5">
    <w:abstractNumId w:val="8"/>
  </w:num>
  <w:num w:numId="6">
    <w:abstractNumId w:val="64"/>
  </w:num>
  <w:num w:numId="7">
    <w:abstractNumId w:val="66"/>
  </w:num>
  <w:num w:numId="8">
    <w:abstractNumId w:val="42"/>
  </w:num>
  <w:num w:numId="9">
    <w:abstractNumId w:val="55"/>
  </w:num>
  <w:num w:numId="10">
    <w:abstractNumId w:val="4"/>
  </w:num>
  <w:num w:numId="11">
    <w:abstractNumId w:val="32"/>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2"/>
  </w:num>
  <w:num w:numId="20">
    <w:abstractNumId w:val="49"/>
  </w:num>
  <w:num w:numId="21">
    <w:abstractNumId w:val="7"/>
  </w:num>
  <w:num w:numId="22">
    <w:abstractNumId w:val="73"/>
  </w:num>
  <w:num w:numId="23">
    <w:abstractNumId w:val="65"/>
  </w:num>
  <w:num w:numId="24">
    <w:abstractNumId w:val="41"/>
  </w:num>
  <w:num w:numId="25">
    <w:abstractNumId w:val="34"/>
  </w:num>
  <w:num w:numId="26">
    <w:abstractNumId w:val="62"/>
  </w:num>
  <w:num w:numId="27">
    <w:abstractNumId w:val="43"/>
  </w:num>
  <w:num w:numId="28">
    <w:abstractNumId w:val="75"/>
  </w:num>
  <w:num w:numId="29">
    <w:abstractNumId w:val="33"/>
  </w:num>
  <w:num w:numId="30">
    <w:abstractNumId w:val="69"/>
  </w:num>
  <w:num w:numId="31">
    <w:abstractNumId w:val="35"/>
  </w:num>
  <w:num w:numId="32">
    <w:abstractNumId w:val="51"/>
  </w:num>
  <w:num w:numId="33">
    <w:abstractNumId w:val="70"/>
  </w:num>
  <w:num w:numId="34">
    <w:abstractNumId w:val="68"/>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1"/>
  </w:num>
  <w:num w:numId="42">
    <w:abstractNumId w:val="71"/>
  </w:num>
  <w:num w:numId="43">
    <w:abstractNumId w:val="30"/>
  </w:num>
  <w:num w:numId="44">
    <w:abstractNumId w:val="63"/>
  </w:num>
  <w:num w:numId="45">
    <w:abstractNumId w:val="59"/>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7"/>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38"/>
  </w:num>
  <w:num w:numId="58">
    <w:abstractNumId w:val="36"/>
  </w:num>
  <w:num w:numId="59">
    <w:abstractNumId w:val="60"/>
  </w:num>
  <w:num w:numId="60">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064"/>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51"/>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B9E"/>
    <w:rsid w:val="00510C85"/>
    <w:rsid w:val="00510D93"/>
    <w:rsid w:val="00511016"/>
    <w:rsid w:val="00511690"/>
    <w:rsid w:val="005116A3"/>
    <w:rsid w:val="00511766"/>
    <w:rsid w:val="005117CA"/>
    <w:rsid w:val="00511986"/>
    <w:rsid w:val="00511A7F"/>
    <w:rsid w:val="00511D23"/>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A56"/>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C9CE-DAB4-4CF9-8D4D-C6BEFC67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3</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86</cp:revision>
  <cp:lastPrinted>2022-04-14T05:58:00Z</cp:lastPrinted>
  <dcterms:created xsi:type="dcterms:W3CDTF">2022-02-09T06:24:00Z</dcterms:created>
  <dcterms:modified xsi:type="dcterms:W3CDTF">2022-05-23T06:20:00Z</dcterms:modified>
</cp:coreProperties>
</file>